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ACC" w:rsidRPr="00383C86" w:rsidRDefault="00CC7ACC" w:rsidP="00CC7ACC">
      <w:pPr>
        <w:pStyle w:val="Citazioneintensa"/>
        <w:spacing w:before="0" w:after="0"/>
        <w:ind w:left="5812" w:right="0"/>
        <w:jc w:val="right"/>
        <w:rPr>
          <w:rFonts w:asciiTheme="minorHAnsi" w:hAnsiTheme="minorHAnsi"/>
          <w:color w:val="auto"/>
        </w:rPr>
      </w:pPr>
      <w:proofErr w:type="spellStart"/>
      <w:r w:rsidRPr="00383C86">
        <w:rPr>
          <w:rFonts w:asciiTheme="minorHAnsi" w:hAnsiTheme="minorHAnsi"/>
          <w:color w:val="auto"/>
        </w:rPr>
        <w:t>Spett.le</w:t>
      </w:r>
      <w:proofErr w:type="spellEnd"/>
      <w:proofErr w:type="gramStart"/>
      <w:r w:rsidRPr="00383C86">
        <w:rPr>
          <w:rFonts w:asciiTheme="minorHAnsi" w:hAnsiTheme="minorHAnsi"/>
          <w:color w:val="auto"/>
        </w:rPr>
        <w:t xml:space="preserve">  </w:t>
      </w:r>
      <w:proofErr w:type="gramEnd"/>
    </w:p>
    <w:p w:rsidR="00383C86" w:rsidRDefault="004323FE" w:rsidP="00930065">
      <w:pPr>
        <w:pStyle w:val="Citazioneintensa"/>
        <w:spacing w:before="0" w:after="0"/>
        <w:ind w:left="5812" w:right="0"/>
        <w:jc w:val="right"/>
        <w:rPr>
          <w:rStyle w:val="Titolodellibro"/>
        </w:rPr>
      </w:pPr>
      <w:r>
        <w:rPr>
          <w:rStyle w:val="Titolodellibro"/>
          <w:color w:val="C00000"/>
        </w:rPr>
        <w:t>MALVESTIO spa</w:t>
      </w:r>
      <w:r w:rsidR="00A64129">
        <w:rPr>
          <w:rStyle w:val="Titolodellibro"/>
        </w:rPr>
        <w:t xml:space="preserve"> (di seguito </w:t>
      </w:r>
      <w:r w:rsidR="006912C4" w:rsidRPr="00F70BD2">
        <w:rPr>
          <w:rStyle w:val="Titolodellibro"/>
        </w:rPr>
        <w:t>“ditta”</w:t>
      </w:r>
      <w:r w:rsidR="00A64129">
        <w:rPr>
          <w:rStyle w:val="Titolodellibro"/>
        </w:rPr>
        <w:t>)</w:t>
      </w:r>
    </w:p>
    <w:p w:rsidR="004323FE" w:rsidRPr="004323FE" w:rsidRDefault="004323FE" w:rsidP="004323FE">
      <w:pPr>
        <w:jc w:val="right"/>
        <w:rPr>
          <w:sz w:val="16"/>
          <w:szCs w:val="16"/>
        </w:rPr>
        <w:sectPr w:rsidR="004323FE" w:rsidRPr="004323FE" w:rsidSect="00383C86">
          <w:headerReference w:type="default" r:id="rId8"/>
          <w:footerReference w:type="default" r:id="rId9"/>
          <w:type w:val="continuous"/>
          <w:pgSz w:w="11906" w:h="16838"/>
          <w:pgMar w:top="851" w:right="707" w:bottom="568" w:left="1134" w:header="851" w:footer="306" w:gutter="0"/>
          <w:cols w:space="708"/>
          <w:docGrid w:linePitch="360"/>
        </w:sectPr>
      </w:pPr>
      <w:r w:rsidRPr="004323FE">
        <w:rPr>
          <w:sz w:val="16"/>
          <w:szCs w:val="16"/>
        </w:rPr>
        <w:t xml:space="preserve">35010 VILLANOVA </w:t>
      </w:r>
      <w:proofErr w:type="spellStart"/>
      <w:r w:rsidRPr="004323FE">
        <w:rPr>
          <w:sz w:val="16"/>
          <w:szCs w:val="16"/>
        </w:rPr>
        <w:t>DI</w:t>
      </w:r>
      <w:proofErr w:type="spellEnd"/>
      <w:r w:rsidRPr="004323FE">
        <w:rPr>
          <w:sz w:val="16"/>
          <w:szCs w:val="16"/>
        </w:rPr>
        <w:t xml:space="preserve"> CAMPOSANPIERO (PD)</w:t>
      </w:r>
    </w:p>
    <w:p w:rsidR="00383C86" w:rsidRPr="00A80220" w:rsidRDefault="00383C86" w:rsidP="00337BD8">
      <w:pPr>
        <w:jc w:val="right"/>
        <w:rPr>
          <w:rFonts w:asciiTheme="minorHAnsi" w:hAnsiTheme="minorHAnsi"/>
          <w:color w:val="C00000"/>
          <w:sz w:val="18"/>
          <w:szCs w:val="18"/>
        </w:rPr>
      </w:pPr>
      <w:proofErr w:type="spellStart"/>
      <w:r w:rsidRPr="00A80220">
        <w:rPr>
          <w:rFonts w:asciiTheme="minorHAnsi" w:hAnsiTheme="minorHAnsi"/>
          <w:color w:val="C00000"/>
          <w:sz w:val="18"/>
          <w:szCs w:val="18"/>
        </w:rPr>
        <w:lastRenderedPageBreak/>
        <w:t>Prot</w:t>
      </w:r>
      <w:proofErr w:type="spellEnd"/>
      <w:r w:rsidRPr="00A80220">
        <w:rPr>
          <w:rFonts w:asciiTheme="minorHAnsi" w:hAnsiTheme="minorHAnsi"/>
          <w:color w:val="C00000"/>
          <w:sz w:val="18"/>
          <w:szCs w:val="18"/>
        </w:rPr>
        <w:t xml:space="preserve">. </w:t>
      </w:r>
      <w:r w:rsidR="00E605C8">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B269E4">
        <w:rPr>
          <w:rFonts w:asciiTheme="minorHAnsi" w:hAnsiTheme="minorHAnsi"/>
          <w:color w:val="C00000"/>
          <w:sz w:val="18"/>
          <w:szCs w:val="18"/>
        </w:rPr>
        <w:t>297</w:t>
      </w:r>
      <w:proofErr w:type="gramStart"/>
      <w:r w:rsidR="0040270B">
        <w:rPr>
          <w:rFonts w:asciiTheme="minorHAnsi" w:hAnsiTheme="minorHAnsi"/>
          <w:color w:val="C00000"/>
          <w:sz w:val="18"/>
          <w:szCs w:val="18"/>
        </w:rPr>
        <w:t xml:space="preserve"> </w:t>
      </w:r>
      <w:r w:rsidR="00187753">
        <w:rPr>
          <w:rFonts w:asciiTheme="minorHAnsi" w:hAnsiTheme="minorHAnsi"/>
          <w:color w:val="C00000"/>
          <w:sz w:val="18"/>
          <w:szCs w:val="18"/>
        </w:rPr>
        <w:t xml:space="preserve">  </w:t>
      </w:r>
      <w:proofErr w:type="gramEnd"/>
      <w:r w:rsidR="00E917CC">
        <w:rPr>
          <w:rFonts w:asciiTheme="minorHAnsi" w:hAnsiTheme="minorHAnsi"/>
          <w:color w:val="C00000"/>
          <w:sz w:val="18"/>
          <w:szCs w:val="18"/>
        </w:rPr>
        <w:t>/U</w:t>
      </w:r>
      <w:r w:rsidR="00187753">
        <w:rPr>
          <w:rFonts w:asciiTheme="minorHAnsi" w:hAnsiTheme="minorHAnsi"/>
          <w:color w:val="C00000"/>
          <w:sz w:val="18"/>
          <w:szCs w:val="18"/>
        </w:rPr>
        <w:t xml:space="preserve">     </w:t>
      </w:r>
      <w:r w:rsidR="0040270B">
        <w:rPr>
          <w:rFonts w:asciiTheme="minorHAnsi" w:hAnsiTheme="minorHAnsi"/>
          <w:color w:val="C00000"/>
          <w:sz w:val="18"/>
          <w:szCs w:val="18"/>
        </w:rPr>
        <w:t xml:space="preserve">     </w:t>
      </w:r>
      <w:r w:rsidR="00930065">
        <w:rPr>
          <w:rFonts w:asciiTheme="minorHAnsi" w:hAnsiTheme="minorHAnsi"/>
          <w:color w:val="C00000"/>
          <w:sz w:val="18"/>
          <w:szCs w:val="18"/>
        </w:rPr>
        <w:t xml:space="preserve"> </w:t>
      </w:r>
      <w:r w:rsidRPr="00A80220">
        <w:rPr>
          <w:rFonts w:asciiTheme="minorHAnsi" w:hAnsiTheme="minorHAnsi"/>
          <w:color w:val="C00000"/>
          <w:sz w:val="18"/>
          <w:szCs w:val="18"/>
        </w:rPr>
        <w:t xml:space="preserve">data </w:t>
      </w:r>
      <w:r w:rsidR="00422938">
        <w:rPr>
          <w:rFonts w:asciiTheme="minorHAnsi" w:hAnsiTheme="minorHAnsi"/>
          <w:color w:val="C00000"/>
          <w:sz w:val="18"/>
          <w:szCs w:val="18"/>
        </w:rPr>
        <w:t xml:space="preserve">  </w:t>
      </w:r>
      <w:r w:rsidR="00A64129">
        <w:rPr>
          <w:rFonts w:asciiTheme="minorHAnsi" w:hAnsiTheme="minorHAnsi"/>
          <w:color w:val="C00000"/>
          <w:sz w:val="18"/>
          <w:szCs w:val="18"/>
        </w:rPr>
        <w:t>08/05/2015</w:t>
      </w:r>
      <w:r w:rsidR="0040270B">
        <w:rPr>
          <w:rFonts w:asciiTheme="minorHAnsi" w:hAnsiTheme="minorHAnsi"/>
          <w:color w:val="C00000"/>
          <w:sz w:val="18"/>
          <w:szCs w:val="18"/>
        </w:rPr>
        <w:t xml:space="preserve">     </w:t>
      </w:r>
    </w:p>
    <w:p w:rsidR="00561B70" w:rsidRPr="00361C2F" w:rsidRDefault="007048F3" w:rsidP="00F26F2E">
      <w:pPr>
        <w:jc w:val="both"/>
        <w:rPr>
          <w:rFonts w:asciiTheme="minorHAnsi" w:hAnsiTheme="minorHAnsi"/>
          <w:sz w:val="16"/>
          <w:szCs w:val="16"/>
        </w:rPr>
      </w:pPr>
      <w:r w:rsidRPr="00722E20">
        <w:rPr>
          <w:rFonts w:ascii="Calibri" w:hAnsi="Calibri"/>
          <w:sz w:val="18"/>
          <w:szCs w:val="18"/>
          <w:u w:val="single"/>
        </w:rPr>
        <w:t xml:space="preserve">Il </w:t>
      </w:r>
      <w:proofErr w:type="spellStart"/>
      <w:r w:rsidRPr="00722E20">
        <w:rPr>
          <w:rFonts w:ascii="Calibri" w:hAnsi="Calibri"/>
          <w:sz w:val="18"/>
          <w:szCs w:val="18"/>
          <w:u w:val="single"/>
        </w:rPr>
        <w:t>Resp</w:t>
      </w:r>
      <w:proofErr w:type="spellEnd"/>
      <w:r w:rsidRPr="00722E20">
        <w:rPr>
          <w:rFonts w:ascii="Calibri" w:hAnsi="Calibri"/>
          <w:sz w:val="18"/>
          <w:szCs w:val="18"/>
          <w:u w:val="single"/>
        </w:rPr>
        <w:t xml:space="preserve"> Unico di Procedimento, </w:t>
      </w:r>
      <w:r w:rsidRPr="00722E20">
        <w:rPr>
          <w:rFonts w:ascii="Calibri" w:hAnsi="Calibri"/>
          <w:sz w:val="18"/>
          <w:szCs w:val="18"/>
        </w:rPr>
        <w:t xml:space="preserve">Dr.ssa </w:t>
      </w:r>
      <w:proofErr w:type="spellStart"/>
      <w:r w:rsidRPr="00722E20">
        <w:rPr>
          <w:rFonts w:ascii="Calibri" w:hAnsi="Calibri"/>
          <w:sz w:val="18"/>
          <w:szCs w:val="18"/>
        </w:rPr>
        <w:t>Nicolai</w:t>
      </w:r>
      <w:proofErr w:type="spellEnd"/>
      <w:r w:rsidRPr="00722E20">
        <w:rPr>
          <w:rFonts w:ascii="Calibri" w:hAnsi="Calibri"/>
          <w:sz w:val="18"/>
          <w:szCs w:val="18"/>
        </w:rPr>
        <w:t xml:space="preserve"> Ivana </w:t>
      </w:r>
      <w:proofErr w:type="spellStart"/>
      <w:r w:rsidRPr="00722E20">
        <w:rPr>
          <w:rFonts w:ascii="Calibri" w:hAnsi="Calibri"/>
          <w:sz w:val="18"/>
          <w:szCs w:val="18"/>
        </w:rPr>
        <w:t>cf</w:t>
      </w:r>
      <w:proofErr w:type="spellEnd"/>
      <w:r w:rsidRPr="00722E20">
        <w:rPr>
          <w:rFonts w:ascii="Calibri" w:hAnsi="Calibri"/>
          <w:sz w:val="18"/>
          <w:szCs w:val="18"/>
        </w:rPr>
        <w:t xml:space="preserve"> NCLVNI54C45E261Z in rappresentanza dell’Asp </w:t>
      </w:r>
      <w:proofErr w:type="spellStart"/>
      <w:r w:rsidRPr="00722E20">
        <w:rPr>
          <w:rFonts w:ascii="Calibri" w:hAnsi="Calibri"/>
          <w:sz w:val="18"/>
          <w:szCs w:val="18"/>
        </w:rPr>
        <w:t>Magiera</w:t>
      </w:r>
      <w:proofErr w:type="spellEnd"/>
      <w:r w:rsidRPr="00722E20">
        <w:rPr>
          <w:rFonts w:ascii="Calibri" w:hAnsi="Calibri"/>
          <w:sz w:val="18"/>
          <w:szCs w:val="18"/>
        </w:rPr>
        <w:t xml:space="preserve"> </w:t>
      </w:r>
      <w:proofErr w:type="spellStart"/>
      <w:r w:rsidRPr="00722E20">
        <w:rPr>
          <w:rFonts w:ascii="Calibri" w:hAnsi="Calibri"/>
          <w:sz w:val="18"/>
          <w:szCs w:val="18"/>
        </w:rPr>
        <w:t>Ansaloni</w:t>
      </w:r>
      <w:proofErr w:type="spellEnd"/>
      <w:r w:rsidRPr="00722E20">
        <w:rPr>
          <w:rFonts w:ascii="Calibri" w:hAnsi="Calibri"/>
          <w:sz w:val="18"/>
          <w:szCs w:val="18"/>
        </w:rPr>
        <w:t xml:space="preserve"> CF 80010410357 per conto della quale interviene e agisce nel presente in forza di legge,</w:t>
      </w:r>
      <w:r w:rsidRPr="00722E20">
        <w:rPr>
          <w:rFonts w:ascii="Verdana" w:hAnsi="Verdana"/>
          <w:sz w:val="18"/>
          <w:szCs w:val="18"/>
        </w:rPr>
        <w:t xml:space="preserve"> </w:t>
      </w:r>
      <w:r w:rsidRPr="00722E20">
        <w:rPr>
          <w:rFonts w:ascii="Calibri" w:hAnsi="Calibri"/>
          <w:sz w:val="18"/>
          <w:szCs w:val="18"/>
        </w:rPr>
        <w:t>ritenuto sussistere ragioni di diritto e</w:t>
      </w:r>
      <w:proofErr w:type="gramStart"/>
      <w:r w:rsidRPr="00722E20">
        <w:rPr>
          <w:rFonts w:ascii="Calibri" w:hAnsi="Calibri"/>
          <w:sz w:val="18"/>
          <w:szCs w:val="18"/>
        </w:rPr>
        <w:t xml:space="preserve"> di fatto</w:t>
      </w:r>
      <w:proofErr w:type="gramEnd"/>
      <w:r w:rsidRPr="00722E20">
        <w:rPr>
          <w:rFonts w:ascii="Calibri" w:hAnsi="Calibri"/>
          <w:sz w:val="18"/>
          <w:szCs w:val="18"/>
        </w:rPr>
        <w:t xml:space="preserve"> per l’affidamento mediante </w:t>
      </w:r>
      <w:r w:rsidR="0040270B">
        <w:rPr>
          <w:rFonts w:ascii="Calibri" w:hAnsi="Calibri"/>
          <w:sz w:val="18"/>
          <w:szCs w:val="18"/>
        </w:rPr>
        <w:t xml:space="preserve">procedura negoziata sotto soglia di cui al </w:t>
      </w:r>
      <w:proofErr w:type="spellStart"/>
      <w:r w:rsidR="0040270B">
        <w:rPr>
          <w:rFonts w:ascii="Calibri" w:hAnsi="Calibri"/>
          <w:sz w:val="18"/>
          <w:szCs w:val="18"/>
        </w:rPr>
        <w:t>d.lgs</w:t>
      </w:r>
      <w:proofErr w:type="spellEnd"/>
      <w:r w:rsidR="0040270B">
        <w:rPr>
          <w:rFonts w:ascii="Calibri" w:hAnsi="Calibri"/>
          <w:sz w:val="18"/>
          <w:szCs w:val="18"/>
        </w:rPr>
        <w:t xml:space="preserve"> 163/2006 da concludersi mediante </w:t>
      </w:r>
      <w:r w:rsidR="00A64129">
        <w:rPr>
          <w:rFonts w:ascii="Calibri" w:hAnsi="Calibri"/>
          <w:sz w:val="18"/>
          <w:szCs w:val="18"/>
        </w:rPr>
        <w:t xml:space="preserve">affidamento diretto con </w:t>
      </w:r>
      <w:r w:rsidRPr="00722E20">
        <w:rPr>
          <w:rFonts w:ascii="Calibri" w:hAnsi="Calibri"/>
          <w:sz w:val="18"/>
          <w:szCs w:val="18"/>
        </w:rPr>
        <w:t>scrittura privata soggetta a registrazione solo in caso d’uso</w:t>
      </w:r>
      <w:r w:rsidR="0040270B">
        <w:rPr>
          <w:rFonts w:ascii="Calibri" w:hAnsi="Calibri"/>
          <w:sz w:val="18"/>
          <w:szCs w:val="18"/>
        </w:rPr>
        <w:t xml:space="preserve"> ovvero semplice scambio di corrispondenza</w:t>
      </w:r>
      <w:r w:rsidRPr="00722E20">
        <w:rPr>
          <w:rFonts w:ascii="Calibri" w:hAnsi="Calibri"/>
          <w:sz w:val="18"/>
          <w:szCs w:val="18"/>
        </w:rPr>
        <w:t xml:space="preserve">, alle condizioni indicate </w:t>
      </w:r>
      <w:r w:rsidR="00A64129">
        <w:rPr>
          <w:rFonts w:ascii="Calibri" w:hAnsi="Calibri"/>
          <w:sz w:val="18"/>
          <w:szCs w:val="18"/>
        </w:rPr>
        <w:t xml:space="preserve">nel presente, nei preventivi in quanto assunti agli atti dell’Asp e negli eventuali ulteriori documenti </w:t>
      </w:r>
      <w:r w:rsidRPr="00722E20">
        <w:rPr>
          <w:rFonts w:ascii="Calibri" w:hAnsi="Calibri"/>
          <w:sz w:val="18"/>
          <w:szCs w:val="18"/>
        </w:rPr>
        <w:t>che sono da intendersi espressamente conosciuti e approvati da tutti i soggetti nel presente coinvolti</w:t>
      </w:r>
      <w:r w:rsidR="00F26F2E">
        <w:rPr>
          <w:rFonts w:ascii="Calibri" w:hAnsi="Calibri"/>
          <w:sz w:val="18"/>
          <w:szCs w:val="18"/>
        </w:rPr>
        <w:t xml:space="preserve">, </w:t>
      </w:r>
      <w:r w:rsidR="00DB79A0" w:rsidRPr="00361C2F">
        <w:rPr>
          <w:rFonts w:asciiTheme="minorHAnsi" w:hAnsiTheme="minorHAnsi"/>
          <w:sz w:val="16"/>
          <w:szCs w:val="16"/>
        </w:rPr>
        <w:t>RICHIAMATI</w:t>
      </w:r>
      <w:r w:rsidR="0021508D" w:rsidRPr="00361C2F">
        <w:rPr>
          <w:rFonts w:asciiTheme="minorHAnsi" w:hAnsiTheme="minorHAnsi"/>
          <w:sz w:val="16"/>
          <w:szCs w:val="16"/>
        </w:rPr>
        <w:t xml:space="preserve"> e CONSIDERATI</w:t>
      </w:r>
      <w:r w:rsidR="00DB79A0" w:rsidRPr="00361C2F">
        <w:rPr>
          <w:rFonts w:asciiTheme="minorHAnsi" w:hAnsiTheme="minorHAnsi"/>
          <w:sz w:val="16"/>
          <w:szCs w:val="16"/>
        </w:rPr>
        <w:t xml:space="preserve">: </w:t>
      </w:r>
    </w:p>
    <w:p w:rsidR="00A80220" w:rsidRDefault="00A80220" w:rsidP="00DC1CB3">
      <w:pPr>
        <w:pStyle w:val="Paragrafoelenco"/>
        <w:numPr>
          <w:ilvl w:val="0"/>
          <w:numId w:val="18"/>
        </w:numPr>
        <w:ind w:left="0"/>
        <w:jc w:val="both"/>
        <w:rPr>
          <w:rFonts w:asciiTheme="minorHAnsi" w:hAnsiTheme="minorHAnsi"/>
          <w:sz w:val="18"/>
          <w:szCs w:val="18"/>
        </w:rPr>
      </w:pPr>
      <w:r>
        <w:rPr>
          <w:rFonts w:asciiTheme="minorHAnsi" w:hAnsiTheme="minorHAnsi"/>
          <w:sz w:val="18"/>
          <w:szCs w:val="18"/>
        </w:rPr>
        <w:t xml:space="preserve">Il </w:t>
      </w:r>
      <w:proofErr w:type="spellStart"/>
      <w:proofErr w:type="gramStart"/>
      <w:r>
        <w:rPr>
          <w:rFonts w:asciiTheme="minorHAnsi" w:hAnsiTheme="minorHAnsi"/>
          <w:sz w:val="18"/>
          <w:szCs w:val="18"/>
        </w:rPr>
        <w:t>D.lgs</w:t>
      </w:r>
      <w:proofErr w:type="spellEnd"/>
      <w:proofErr w:type="gramEnd"/>
      <w:r>
        <w:rPr>
          <w:rFonts w:asciiTheme="minorHAnsi" w:hAnsiTheme="minorHAnsi"/>
          <w:sz w:val="18"/>
          <w:szCs w:val="18"/>
        </w:rPr>
        <w:t xml:space="preserve"> 163/2006 e Il DPR 207/2010 </w:t>
      </w:r>
      <w:proofErr w:type="spellStart"/>
      <w:r>
        <w:rPr>
          <w:rFonts w:asciiTheme="minorHAnsi" w:hAnsiTheme="minorHAnsi"/>
          <w:sz w:val="18"/>
          <w:szCs w:val="18"/>
        </w:rPr>
        <w:t>ss.mm.ii</w:t>
      </w:r>
      <w:proofErr w:type="spellEnd"/>
    </w:p>
    <w:p w:rsidR="008D0102" w:rsidRPr="00A64129" w:rsidRDefault="0055237E" w:rsidP="00DC1CB3">
      <w:pPr>
        <w:pStyle w:val="Paragrafoelenco"/>
        <w:numPr>
          <w:ilvl w:val="0"/>
          <w:numId w:val="18"/>
        </w:numPr>
        <w:ind w:left="0"/>
        <w:jc w:val="both"/>
        <w:rPr>
          <w:rFonts w:asciiTheme="minorHAnsi" w:hAnsiTheme="minorHAnsi"/>
          <w:sz w:val="18"/>
          <w:szCs w:val="18"/>
        </w:rPr>
      </w:pPr>
      <w:r w:rsidRPr="00A64129">
        <w:rPr>
          <w:rFonts w:asciiTheme="minorHAnsi" w:hAnsiTheme="minorHAnsi"/>
          <w:sz w:val="18"/>
          <w:szCs w:val="18"/>
        </w:rPr>
        <w:t xml:space="preserve">La determinazione </w:t>
      </w:r>
      <w:proofErr w:type="spellStart"/>
      <w:r w:rsidRPr="00A64129">
        <w:rPr>
          <w:rFonts w:asciiTheme="minorHAnsi" w:hAnsiTheme="minorHAnsi"/>
          <w:sz w:val="18"/>
          <w:szCs w:val="18"/>
        </w:rPr>
        <w:t>n</w:t>
      </w:r>
      <w:r w:rsidRPr="00A64129">
        <w:rPr>
          <w:rFonts w:asciiTheme="minorHAnsi" w:hAnsiTheme="minorHAnsi"/>
          <w:color w:val="C00000"/>
          <w:sz w:val="18"/>
          <w:szCs w:val="18"/>
        </w:rPr>
        <w:t>°</w:t>
      </w:r>
      <w:proofErr w:type="spellEnd"/>
      <w:r w:rsidRPr="00A64129">
        <w:rPr>
          <w:rFonts w:asciiTheme="minorHAnsi" w:hAnsiTheme="minorHAnsi"/>
          <w:color w:val="C00000"/>
          <w:sz w:val="18"/>
          <w:szCs w:val="18"/>
        </w:rPr>
        <w:t xml:space="preserve"> </w:t>
      </w:r>
      <w:r w:rsidR="00A64129" w:rsidRPr="00A64129">
        <w:rPr>
          <w:rFonts w:asciiTheme="minorHAnsi" w:hAnsiTheme="minorHAnsi"/>
          <w:color w:val="C00000"/>
          <w:sz w:val="18"/>
          <w:szCs w:val="18"/>
        </w:rPr>
        <w:t xml:space="preserve">46 </w:t>
      </w:r>
      <w:proofErr w:type="gramStart"/>
      <w:r w:rsidRPr="00A64129">
        <w:rPr>
          <w:rFonts w:asciiTheme="minorHAnsi" w:hAnsiTheme="minorHAnsi"/>
          <w:color w:val="C00000"/>
          <w:sz w:val="18"/>
          <w:szCs w:val="18"/>
        </w:rPr>
        <w:t>del</w:t>
      </w:r>
      <w:proofErr w:type="gramEnd"/>
      <w:r w:rsidRPr="00A64129">
        <w:rPr>
          <w:rFonts w:asciiTheme="minorHAnsi" w:hAnsiTheme="minorHAnsi"/>
          <w:color w:val="C00000"/>
          <w:sz w:val="18"/>
          <w:szCs w:val="18"/>
        </w:rPr>
        <w:t xml:space="preserve"> </w:t>
      </w:r>
      <w:r w:rsidR="00A64129" w:rsidRPr="00A64129">
        <w:rPr>
          <w:rFonts w:asciiTheme="minorHAnsi" w:hAnsiTheme="minorHAnsi"/>
          <w:color w:val="C00000"/>
          <w:sz w:val="18"/>
          <w:szCs w:val="18"/>
        </w:rPr>
        <w:t>07/05/2015</w:t>
      </w:r>
      <w:r w:rsidRPr="00A64129">
        <w:rPr>
          <w:rFonts w:asciiTheme="minorHAnsi" w:hAnsiTheme="minorHAnsi"/>
          <w:sz w:val="18"/>
          <w:szCs w:val="18"/>
        </w:rPr>
        <w:t xml:space="preserve"> con la quale si disponeva di </w:t>
      </w:r>
      <w:r w:rsidR="00DC1CB3">
        <w:rPr>
          <w:rFonts w:asciiTheme="minorHAnsi" w:hAnsiTheme="minorHAnsi"/>
          <w:sz w:val="18"/>
          <w:szCs w:val="18"/>
        </w:rPr>
        <w:t>aggiudicare</w:t>
      </w:r>
      <w:r w:rsidRPr="00A64129">
        <w:rPr>
          <w:rFonts w:asciiTheme="minorHAnsi" w:hAnsiTheme="minorHAnsi"/>
          <w:sz w:val="18"/>
          <w:szCs w:val="18"/>
        </w:rPr>
        <w:t xml:space="preserve"> mediante </w:t>
      </w:r>
      <w:r w:rsidR="00A64129" w:rsidRPr="00A64129">
        <w:rPr>
          <w:rFonts w:asciiTheme="minorHAnsi" w:hAnsiTheme="minorHAnsi"/>
          <w:sz w:val="18"/>
          <w:szCs w:val="18"/>
        </w:rPr>
        <w:t>le procedure nella stessa indicate</w:t>
      </w:r>
      <w:r w:rsidR="008D0102" w:rsidRPr="00A64129">
        <w:rPr>
          <w:rFonts w:asciiTheme="minorHAnsi" w:hAnsiTheme="minorHAnsi"/>
          <w:sz w:val="18"/>
          <w:szCs w:val="18"/>
        </w:rPr>
        <w:t xml:space="preserve"> </w:t>
      </w:r>
    </w:p>
    <w:p w:rsidR="00A64129" w:rsidRPr="00A64129" w:rsidRDefault="00A64129" w:rsidP="00DC1CB3">
      <w:pPr>
        <w:pStyle w:val="Paragrafoelenco"/>
        <w:numPr>
          <w:ilvl w:val="0"/>
          <w:numId w:val="18"/>
        </w:numPr>
        <w:ind w:left="0"/>
        <w:jc w:val="both"/>
        <w:rPr>
          <w:rFonts w:asciiTheme="minorHAnsi" w:hAnsiTheme="minorHAnsi"/>
          <w:sz w:val="18"/>
          <w:szCs w:val="18"/>
        </w:rPr>
      </w:pPr>
      <w:r w:rsidRPr="00A64129">
        <w:rPr>
          <w:rFonts w:asciiTheme="minorHAnsi" w:hAnsiTheme="minorHAnsi"/>
          <w:sz w:val="18"/>
          <w:szCs w:val="18"/>
        </w:rPr>
        <w:t xml:space="preserve">Il preventivo </w:t>
      </w:r>
      <w:r>
        <w:rPr>
          <w:rFonts w:asciiTheme="minorHAnsi" w:hAnsiTheme="minorHAnsi"/>
          <w:sz w:val="18"/>
          <w:szCs w:val="18"/>
        </w:rPr>
        <w:t xml:space="preserve">della ditta </w:t>
      </w:r>
      <w:r w:rsidRPr="00A64129">
        <w:rPr>
          <w:rFonts w:asciiTheme="minorHAnsi" w:hAnsiTheme="minorHAnsi"/>
          <w:sz w:val="18"/>
          <w:szCs w:val="18"/>
        </w:rPr>
        <w:t xml:space="preserve">assunto </w:t>
      </w:r>
      <w:r>
        <w:rPr>
          <w:rFonts w:asciiTheme="minorHAnsi" w:hAnsiTheme="minorHAnsi"/>
          <w:sz w:val="18"/>
          <w:szCs w:val="18"/>
        </w:rPr>
        <w:t xml:space="preserve">dall’Asp </w:t>
      </w:r>
      <w:r w:rsidRPr="00A64129">
        <w:rPr>
          <w:rFonts w:asciiTheme="minorHAnsi" w:hAnsiTheme="minorHAnsi"/>
          <w:sz w:val="18"/>
          <w:szCs w:val="18"/>
        </w:rPr>
        <w:t xml:space="preserve">al </w:t>
      </w:r>
      <w:proofErr w:type="spellStart"/>
      <w:proofErr w:type="gramStart"/>
      <w:r w:rsidRPr="00A64129">
        <w:rPr>
          <w:rFonts w:asciiTheme="minorHAnsi" w:hAnsiTheme="minorHAnsi"/>
          <w:color w:val="C00000"/>
          <w:sz w:val="18"/>
          <w:szCs w:val="18"/>
        </w:rPr>
        <w:t>prot</w:t>
      </w:r>
      <w:proofErr w:type="spellEnd"/>
      <w:r w:rsidRPr="00A64129">
        <w:rPr>
          <w:rFonts w:asciiTheme="minorHAnsi" w:hAnsiTheme="minorHAnsi"/>
          <w:color w:val="C00000"/>
          <w:sz w:val="18"/>
          <w:szCs w:val="18"/>
        </w:rPr>
        <w:t>.</w:t>
      </w:r>
      <w:proofErr w:type="gramEnd"/>
      <w:r w:rsidRPr="00A64129">
        <w:rPr>
          <w:rFonts w:asciiTheme="minorHAnsi" w:hAnsiTheme="minorHAnsi"/>
          <w:color w:val="C00000"/>
          <w:sz w:val="18"/>
          <w:szCs w:val="18"/>
        </w:rPr>
        <w:t xml:space="preserve"> </w:t>
      </w:r>
      <w:proofErr w:type="spellStart"/>
      <w:r w:rsidRPr="00A64129">
        <w:rPr>
          <w:rFonts w:asciiTheme="minorHAnsi" w:hAnsiTheme="minorHAnsi"/>
          <w:color w:val="C00000"/>
          <w:sz w:val="18"/>
          <w:szCs w:val="18"/>
        </w:rPr>
        <w:t>n°</w:t>
      </w:r>
      <w:proofErr w:type="spellEnd"/>
      <w:r w:rsidRPr="00A64129">
        <w:rPr>
          <w:rFonts w:asciiTheme="minorHAnsi" w:hAnsiTheme="minorHAnsi"/>
          <w:color w:val="C00000"/>
          <w:sz w:val="18"/>
          <w:szCs w:val="18"/>
        </w:rPr>
        <w:t xml:space="preserve"> </w:t>
      </w:r>
      <w:r w:rsidR="00B269E4">
        <w:rPr>
          <w:rFonts w:asciiTheme="minorHAnsi" w:hAnsiTheme="minorHAnsi"/>
          <w:color w:val="C00000"/>
          <w:sz w:val="18"/>
          <w:szCs w:val="18"/>
        </w:rPr>
        <w:t>852</w:t>
      </w:r>
      <w:r w:rsidRPr="00A64129">
        <w:rPr>
          <w:rFonts w:asciiTheme="minorHAnsi" w:hAnsiTheme="minorHAnsi"/>
          <w:color w:val="C00000"/>
          <w:sz w:val="18"/>
          <w:szCs w:val="18"/>
        </w:rPr>
        <w:t xml:space="preserve"> in data </w:t>
      </w:r>
      <w:r w:rsidR="00B269E4">
        <w:rPr>
          <w:rFonts w:asciiTheme="minorHAnsi" w:hAnsiTheme="minorHAnsi"/>
          <w:color w:val="C00000"/>
          <w:sz w:val="18"/>
          <w:szCs w:val="18"/>
        </w:rPr>
        <w:t>04/05</w:t>
      </w:r>
      <w:r w:rsidRPr="00A64129">
        <w:rPr>
          <w:rFonts w:asciiTheme="minorHAnsi" w:hAnsiTheme="minorHAnsi"/>
          <w:color w:val="C00000"/>
          <w:sz w:val="18"/>
          <w:szCs w:val="18"/>
        </w:rPr>
        <w:t>/2015</w:t>
      </w:r>
      <w:r w:rsidR="00DC1CB3">
        <w:rPr>
          <w:rFonts w:asciiTheme="minorHAnsi" w:hAnsiTheme="minorHAnsi"/>
          <w:color w:val="C00000"/>
          <w:sz w:val="18"/>
          <w:szCs w:val="18"/>
        </w:rPr>
        <w:t xml:space="preserve"> così come eventualmente rinegoziato. </w:t>
      </w:r>
    </w:p>
    <w:p w:rsidR="001F45E4" w:rsidRDefault="008D0102" w:rsidP="008D0102">
      <w:pPr>
        <w:jc w:val="both"/>
        <w:rPr>
          <w:rFonts w:asciiTheme="minorHAnsi" w:hAnsiTheme="minorHAnsi"/>
          <w:sz w:val="18"/>
          <w:szCs w:val="18"/>
        </w:rPr>
      </w:pPr>
      <w:r>
        <w:rPr>
          <w:rFonts w:asciiTheme="minorHAnsi" w:hAnsiTheme="minorHAnsi"/>
          <w:sz w:val="18"/>
          <w:szCs w:val="18"/>
        </w:rPr>
        <w:t>Dato atto che l’Asp</w:t>
      </w:r>
      <w:r w:rsidR="001F45E4">
        <w:rPr>
          <w:rFonts w:asciiTheme="minorHAnsi" w:hAnsiTheme="minorHAnsi"/>
          <w:sz w:val="18"/>
          <w:szCs w:val="18"/>
        </w:rPr>
        <w:t>:</w:t>
      </w:r>
    </w:p>
    <w:p w:rsidR="00A64129" w:rsidRDefault="00A64129"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 xml:space="preserve">Non sussistono presso i sistemi di cui alla </w:t>
      </w:r>
      <w:proofErr w:type="gramStart"/>
      <w:r>
        <w:rPr>
          <w:rFonts w:asciiTheme="minorHAnsi" w:hAnsiTheme="minorHAnsi"/>
          <w:sz w:val="18"/>
          <w:szCs w:val="18"/>
        </w:rPr>
        <w:t>L</w:t>
      </w:r>
      <w:proofErr w:type="gramEnd"/>
      <w:r>
        <w:rPr>
          <w:rFonts w:asciiTheme="minorHAnsi" w:hAnsiTheme="minorHAnsi"/>
          <w:sz w:val="18"/>
          <w:szCs w:val="18"/>
        </w:rPr>
        <w:t xml:space="preserve"> 296/2006 art 1 commi 449 e 450 e presso la Centrale regionale di acquisto i prodotti/servizi indicati nel presente ovvero non corrispondono ai requisiti tecnici / costruttivi / estetici ritenuti necessari; </w:t>
      </w:r>
    </w:p>
    <w:p w:rsidR="001F45E4" w:rsidRDefault="001F45E4" w:rsidP="001F45E4">
      <w:pPr>
        <w:pStyle w:val="Paragrafoelenco"/>
        <w:numPr>
          <w:ilvl w:val="0"/>
          <w:numId w:val="35"/>
        </w:numPr>
        <w:jc w:val="both"/>
        <w:rPr>
          <w:rFonts w:asciiTheme="minorHAnsi" w:hAnsiTheme="minorHAnsi"/>
          <w:sz w:val="18"/>
          <w:szCs w:val="18"/>
        </w:rPr>
      </w:pPr>
      <w:r>
        <w:rPr>
          <w:rFonts w:asciiTheme="minorHAnsi" w:hAnsiTheme="minorHAnsi"/>
          <w:sz w:val="18"/>
          <w:szCs w:val="18"/>
        </w:rPr>
        <w:t xml:space="preserve">Avanza la presente al fine di </w:t>
      </w:r>
      <w:r w:rsidR="00962C9A">
        <w:rPr>
          <w:rFonts w:asciiTheme="minorHAnsi" w:hAnsiTheme="minorHAnsi"/>
          <w:sz w:val="18"/>
          <w:szCs w:val="18"/>
        </w:rPr>
        <w:t>negoziare</w:t>
      </w:r>
      <w:r>
        <w:rPr>
          <w:rFonts w:asciiTheme="minorHAnsi" w:hAnsiTheme="minorHAnsi"/>
          <w:sz w:val="18"/>
          <w:szCs w:val="18"/>
        </w:rPr>
        <w:t xml:space="preserve"> con la ditta condizioni economiche – di esecuzione – ovvero tecniche </w:t>
      </w:r>
      <w:r w:rsidR="00962C9A">
        <w:rPr>
          <w:rFonts w:asciiTheme="minorHAnsi" w:hAnsiTheme="minorHAnsi"/>
          <w:sz w:val="18"/>
          <w:szCs w:val="18"/>
        </w:rPr>
        <w:t>per il perfezionamento della fornitura e darvi quindi esecutività a norma di legge</w:t>
      </w:r>
      <w:r w:rsidR="00722E20">
        <w:rPr>
          <w:rFonts w:asciiTheme="minorHAnsi" w:hAnsiTheme="minorHAnsi"/>
          <w:sz w:val="18"/>
          <w:szCs w:val="18"/>
        </w:rPr>
        <w:t>;</w:t>
      </w:r>
    </w:p>
    <w:p w:rsidR="00962C9A" w:rsidRDefault="00A20B9B" w:rsidP="00A20B9B">
      <w:pPr>
        <w:pStyle w:val="Titolo1"/>
        <w:pBdr>
          <w:top w:val="single" w:sz="4" w:space="1" w:color="auto"/>
          <w:left w:val="single" w:sz="4" w:space="4" w:color="auto"/>
          <w:bottom w:val="single" w:sz="4" w:space="1" w:color="auto"/>
          <w:right w:val="single" w:sz="4" w:space="0" w:color="auto"/>
        </w:pBdr>
        <w:ind w:left="0" w:right="-141" w:firstLine="3"/>
        <w:jc w:val="left"/>
        <w:rPr>
          <w:rFonts w:ascii="Calibri" w:hAnsi="Calibri"/>
          <w:color w:val="C00000"/>
          <w:sz w:val="18"/>
          <w:szCs w:val="18"/>
        </w:rPr>
      </w:pPr>
      <w:r>
        <w:rPr>
          <w:rFonts w:ascii="Calibri" w:hAnsi="Calibri"/>
          <w:b/>
          <w:sz w:val="18"/>
          <w:szCs w:val="18"/>
        </w:rPr>
        <w:t xml:space="preserve">Luogo </w:t>
      </w:r>
      <w:proofErr w:type="gramStart"/>
      <w:r>
        <w:rPr>
          <w:rFonts w:ascii="Calibri" w:hAnsi="Calibri"/>
          <w:b/>
          <w:sz w:val="18"/>
          <w:szCs w:val="18"/>
        </w:rPr>
        <w:t xml:space="preserve">di </w:t>
      </w:r>
      <w:proofErr w:type="gramEnd"/>
      <w:r>
        <w:rPr>
          <w:rFonts w:ascii="Calibri" w:hAnsi="Calibri"/>
          <w:b/>
          <w:sz w:val="18"/>
          <w:szCs w:val="18"/>
        </w:rPr>
        <w:t>intervento</w:t>
      </w:r>
      <w:r w:rsidR="00634C88">
        <w:rPr>
          <w:rFonts w:ascii="Calibri" w:hAnsi="Calibri"/>
          <w:sz w:val="18"/>
          <w:szCs w:val="18"/>
        </w:rPr>
        <w:t>/</w:t>
      </w:r>
      <w:r w:rsidR="00962C9A">
        <w:rPr>
          <w:rFonts w:ascii="Calibri" w:hAnsi="Calibri"/>
          <w:b/>
          <w:sz w:val="18"/>
          <w:szCs w:val="18"/>
        </w:rPr>
        <w:t>consegna</w:t>
      </w:r>
      <w:r>
        <w:rPr>
          <w:rFonts w:ascii="Calibri" w:hAnsi="Calibri"/>
          <w:sz w:val="18"/>
          <w:szCs w:val="18"/>
        </w:rPr>
        <w:t xml:space="preserve">        </w:t>
      </w:r>
      <w:r w:rsidR="0061487B">
        <w:rPr>
          <w:rFonts w:ascii="Calibri" w:hAnsi="Calibri"/>
          <w:color w:val="C00000"/>
          <w:sz w:val="18"/>
          <w:szCs w:val="18"/>
        </w:rPr>
        <w:t xml:space="preserve">Asp Via </w:t>
      </w:r>
      <w:proofErr w:type="spellStart"/>
      <w:r w:rsidR="009B6267">
        <w:rPr>
          <w:rFonts w:ascii="Calibri" w:hAnsi="Calibri"/>
          <w:color w:val="C00000"/>
          <w:sz w:val="18"/>
          <w:szCs w:val="18"/>
        </w:rPr>
        <w:t>Marx</w:t>
      </w:r>
      <w:proofErr w:type="spellEnd"/>
      <w:r w:rsidR="009B6267">
        <w:rPr>
          <w:rFonts w:ascii="Calibri" w:hAnsi="Calibri"/>
          <w:color w:val="C00000"/>
          <w:sz w:val="18"/>
          <w:szCs w:val="18"/>
        </w:rPr>
        <w:t xml:space="preserve"> 10</w:t>
      </w:r>
      <w:r w:rsidR="0061487B">
        <w:rPr>
          <w:rFonts w:ascii="Calibri" w:hAnsi="Calibri"/>
          <w:color w:val="C00000"/>
          <w:sz w:val="18"/>
          <w:szCs w:val="18"/>
        </w:rPr>
        <w:t xml:space="preserve"> – 42010 Rio Saliceto</w:t>
      </w:r>
    </w:p>
    <w:p w:rsidR="00A20B9B" w:rsidRPr="00962C9A" w:rsidRDefault="00962C9A" w:rsidP="00A20B9B">
      <w:pPr>
        <w:pStyle w:val="Titolo1"/>
        <w:pBdr>
          <w:top w:val="single" w:sz="4" w:space="1" w:color="auto"/>
          <w:left w:val="single" w:sz="4" w:space="4" w:color="auto"/>
          <w:bottom w:val="single" w:sz="4" w:space="1" w:color="auto"/>
          <w:right w:val="single" w:sz="4" w:space="0" w:color="auto"/>
        </w:pBdr>
        <w:ind w:left="0" w:right="-141" w:firstLine="3"/>
        <w:jc w:val="left"/>
        <w:rPr>
          <w:rFonts w:ascii="Calibri" w:hAnsi="Calibri"/>
          <w:sz w:val="18"/>
          <w:szCs w:val="18"/>
        </w:rPr>
      </w:pPr>
      <w:r>
        <w:rPr>
          <w:rFonts w:ascii="Calibri" w:hAnsi="Calibri"/>
          <w:color w:val="C00000"/>
          <w:sz w:val="18"/>
          <w:szCs w:val="18"/>
        </w:rPr>
        <w:tab/>
      </w:r>
      <w:r>
        <w:rPr>
          <w:rFonts w:ascii="Calibri" w:hAnsi="Calibri"/>
          <w:color w:val="C00000"/>
          <w:sz w:val="18"/>
          <w:szCs w:val="18"/>
        </w:rPr>
        <w:tab/>
      </w:r>
      <w:r>
        <w:rPr>
          <w:rFonts w:ascii="Calibri" w:hAnsi="Calibri"/>
          <w:color w:val="C00000"/>
          <w:sz w:val="18"/>
          <w:szCs w:val="18"/>
        </w:rPr>
        <w:tab/>
        <w:t xml:space="preserve">           </w:t>
      </w:r>
      <w:r w:rsidRPr="00962C9A">
        <w:rPr>
          <w:rFonts w:ascii="Calibri" w:hAnsi="Calibri"/>
          <w:sz w:val="18"/>
          <w:szCs w:val="18"/>
        </w:rPr>
        <w:t>Referente da avvisare per la consegna/intervento</w:t>
      </w:r>
      <w:proofErr w:type="gramStart"/>
      <w:r w:rsidRPr="00962C9A">
        <w:rPr>
          <w:rFonts w:ascii="Calibri" w:hAnsi="Calibri"/>
          <w:sz w:val="18"/>
          <w:szCs w:val="18"/>
        </w:rPr>
        <w:t xml:space="preserve"> :</w:t>
      </w:r>
      <w:proofErr w:type="spellStart"/>
      <w:proofErr w:type="gramEnd"/>
      <w:r w:rsidRPr="00962C9A">
        <w:rPr>
          <w:rFonts w:ascii="Calibri" w:hAnsi="Calibri"/>
          <w:sz w:val="18"/>
          <w:szCs w:val="18"/>
        </w:rPr>
        <w:t>Sig</w:t>
      </w:r>
      <w:proofErr w:type="spellEnd"/>
      <w:r w:rsidRPr="00962C9A">
        <w:rPr>
          <w:rFonts w:ascii="Calibri" w:hAnsi="Calibri"/>
          <w:sz w:val="18"/>
          <w:szCs w:val="18"/>
        </w:rPr>
        <w:t xml:space="preserve">  </w:t>
      </w:r>
      <w:r w:rsidRPr="00962C9A">
        <w:rPr>
          <w:rFonts w:ascii="Calibri" w:hAnsi="Calibri"/>
          <w:sz w:val="22"/>
          <w:szCs w:val="22"/>
        </w:rPr>
        <w:t xml:space="preserve">Martinelli Luciano </w:t>
      </w:r>
      <w:proofErr w:type="spellStart"/>
      <w:r w:rsidRPr="00962C9A">
        <w:rPr>
          <w:rFonts w:ascii="Calibri" w:hAnsi="Calibri"/>
          <w:sz w:val="22"/>
          <w:szCs w:val="22"/>
        </w:rPr>
        <w:t>tel</w:t>
      </w:r>
      <w:proofErr w:type="spellEnd"/>
      <w:r w:rsidRPr="00962C9A">
        <w:rPr>
          <w:rFonts w:ascii="Calibri" w:hAnsi="Calibri"/>
          <w:sz w:val="22"/>
          <w:szCs w:val="22"/>
        </w:rPr>
        <w:t xml:space="preserve"> 331 6811639</w:t>
      </w:r>
      <w:r w:rsidR="00A20B9B" w:rsidRPr="00962C9A">
        <w:rPr>
          <w:rFonts w:ascii="Calibri" w:hAnsi="Calibri"/>
          <w:sz w:val="18"/>
          <w:szCs w:val="18"/>
        </w:rPr>
        <w:tab/>
      </w:r>
      <w:r w:rsidR="00DF0A2F" w:rsidRPr="00962C9A">
        <w:rPr>
          <w:rFonts w:ascii="Calibri" w:hAnsi="Calibri"/>
          <w:sz w:val="18"/>
          <w:szCs w:val="18"/>
        </w:rPr>
        <w:t xml:space="preserve"> </w:t>
      </w:r>
      <w:r w:rsidR="009B6267" w:rsidRPr="00962C9A">
        <w:rPr>
          <w:rFonts w:ascii="Calibri" w:hAnsi="Calibri"/>
          <w:sz w:val="18"/>
          <w:szCs w:val="18"/>
        </w:rPr>
        <w:t xml:space="preserve"> </w:t>
      </w:r>
    </w:p>
    <w:p w:rsidR="00A20B9B" w:rsidRPr="00751E0B" w:rsidRDefault="001564A8" w:rsidP="00654CE9">
      <w:pPr>
        <w:pBdr>
          <w:top w:val="single" w:sz="4" w:space="1" w:color="auto"/>
          <w:left w:val="single" w:sz="4" w:space="4" w:color="auto"/>
          <w:bottom w:val="single" w:sz="4" w:space="1" w:color="auto"/>
          <w:right w:val="single" w:sz="4" w:space="7" w:color="auto"/>
        </w:pBdr>
        <w:shd w:val="clear" w:color="auto" w:fill="D9D9D9" w:themeFill="background1" w:themeFillShade="D9"/>
        <w:jc w:val="center"/>
        <w:rPr>
          <w:b/>
        </w:rPr>
        <w:sectPr w:rsidR="00A20B9B" w:rsidRPr="00751E0B" w:rsidSect="00F132C1">
          <w:type w:val="continuous"/>
          <w:pgSz w:w="11906" w:h="16838"/>
          <w:pgMar w:top="851" w:right="707" w:bottom="568" w:left="1134" w:header="851" w:footer="306" w:gutter="0"/>
          <w:cols w:space="708"/>
          <w:docGrid w:linePitch="360"/>
        </w:sectPr>
      </w:pPr>
      <w:r w:rsidRPr="00654CE9">
        <w:rPr>
          <w:b/>
          <w:sz w:val="16"/>
          <w:szCs w:val="16"/>
        </w:rPr>
        <w:t xml:space="preserve">Le parti </w:t>
      </w:r>
      <w:r w:rsidR="00751E0B" w:rsidRPr="00654CE9">
        <w:rPr>
          <w:b/>
          <w:sz w:val="16"/>
          <w:szCs w:val="16"/>
        </w:rPr>
        <w:t>a sfondo colorato sono da compilarsi da parte della ditta</w:t>
      </w:r>
      <w:r w:rsidRPr="00654CE9">
        <w:rPr>
          <w:b/>
          <w:sz w:val="16"/>
          <w:szCs w:val="16"/>
        </w:rPr>
        <w:t xml:space="preserve"> in caso di offerta presentata</w:t>
      </w:r>
      <w:r>
        <w:rPr>
          <w:b/>
        </w:rPr>
        <w:t>.</w:t>
      </w:r>
    </w:p>
    <w:p w:rsidR="00FD288F" w:rsidRPr="00FD288F" w:rsidRDefault="001A729F" w:rsidP="00BB08DA">
      <w:pPr>
        <w:pStyle w:val="Corpodeltesto2"/>
        <w:numPr>
          <w:ilvl w:val="0"/>
          <w:numId w:val="2"/>
        </w:numPr>
        <w:ind w:left="0" w:firstLine="0"/>
        <w:jc w:val="both"/>
        <w:rPr>
          <w:rFonts w:asciiTheme="minorHAnsi" w:hAnsiTheme="minorHAnsi"/>
          <w:b/>
          <w:sz w:val="18"/>
          <w:szCs w:val="18"/>
        </w:rPr>
      </w:pPr>
      <w:r w:rsidRPr="004B1F30">
        <w:rPr>
          <w:rFonts w:asciiTheme="minorHAnsi" w:hAnsiTheme="minorHAnsi"/>
          <w:b/>
          <w:sz w:val="18"/>
          <w:szCs w:val="18"/>
        </w:rPr>
        <w:lastRenderedPageBreak/>
        <w:t>OGGETTO</w:t>
      </w:r>
      <w:r w:rsidRPr="004B1F30">
        <w:rPr>
          <w:rFonts w:asciiTheme="minorHAnsi" w:hAnsiTheme="minorHAnsi"/>
          <w:sz w:val="18"/>
          <w:szCs w:val="18"/>
        </w:rPr>
        <w:t>:</w:t>
      </w:r>
      <w:proofErr w:type="gramStart"/>
      <w:r w:rsidRPr="004B1F30">
        <w:rPr>
          <w:rFonts w:asciiTheme="minorHAnsi" w:hAnsiTheme="minorHAnsi"/>
          <w:sz w:val="18"/>
          <w:szCs w:val="18"/>
        </w:rPr>
        <w:t xml:space="preserve"> </w:t>
      </w:r>
      <w:r w:rsidR="000322B9">
        <w:rPr>
          <w:rFonts w:asciiTheme="minorHAnsi" w:hAnsiTheme="minorHAnsi"/>
          <w:sz w:val="18"/>
          <w:szCs w:val="18"/>
        </w:rPr>
        <w:t xml:space="preserve"> </w:t>
      </w:r>
      <w:proofErr w:type="gramEnd"/>
      <w:r w:rsidR="00237E8A">
        <w:rPr>
          <w:rFonts w:asciiTheme="minorHAnsi" w:hAnsiTheme="minorHAnsi"/>
          <w:b/>
          <w:bCs/>
          <w:color w:val="333333"/>
          <w:sz w:val="18"/>
          <w:szCs w:val="18"/>
          <w:u w:val="single"/>
        </w:rPr>
        <w:t>intervento</w:t>
      </w:r>
      <w:r w:rsidR="0034651C">
        <w:rPr>
          <w:rFonts w:asciiTheme="minorHAnsi" w:hAnsiTheme="minorHAnsi"/>
          <w:b/>
          <w:bCs/>
          <w:color w:val="333333"/>
          <w:sz w:val="18"/>
          <w:szCs w:val="18"/>
          <w:u w:val="single"/>
        </w:rPr>
        <w:t>/fornitura</w:t>
      </w:r>
      <w:r w:rsidR="00237E8A">
        <w:rPr>
          <w:rFonts w:asciiTheme="minorHAnsi" w:hAnsiTheme="minorHAnsi"/>
          <w:b/>
          <w:bCs/>
          <w:color w:val="333333"/>
          <w:sz w:val="18"/>
          <w:szCs w:val="18"/>
          <w:u w:val="single"/>
        </w:rPr>
        <w:t xml:space="preserve"> di </w:t>
      </w:r>
    </w:p>
    <w:p w:rsidR="0061487B" w:rsidRPr="00B269E4" w:rsidRDefault="0061487B" w:rsidP="00DF0A2F">
      <w:pPr>
        <w:pStyle w:val="kd-an-lv"/>
        <w:keepLines/>
        <w:numPr>
          <w:ilvl w:val="0"/>
          <w:numId w:val="37"/>
        </w:numPr>
        <w:ind w:right="0"/>
        <w:jc w:val="left"/>
        <w:rPr>
          <w:rFonts w:asciiTheme="minorHAnsi" w:hAnsiTheme="minorHAnsi"/>
          <w:color w:val="C00000"/>
          <w:sz w:val="28"/>
          <w:szCs w:val="28"/>
        </w:rPr>
      </w:pPr>
      <w:r w:rsidRPr="00B269E4">
        <w:rPr>
          <w:rFonts w:ascii="Calibri" w:hAnsi="Calibri"/>
          <w:b/>
          <w:bCs/>
          <w:sz w:val="28"/>
          <w:szCs w:val="28"/>
          <w:lang w:val="it-IT"/>
        </w:rPr>
        <w:t xml:space="preserve">Fornitura </w:t>
      </w:r>
      <w:r w:rsidR="00B269E4" w:rsidRPr="00B269E4">
        <w:rPr>
          <w:rFonts w:ascii="Calibri" w:hAnsi="Calibri"/>
          <w:b/>
          <w:bCs/>
          <w:color w:val="C00000"/>
          <w:sz w:val="28"/>
          <w:szCs w:val="28"/>
          <w:lang w:val="it-IT"/>
        </w:rPr>
        <w:t>di n. 1</w:t>
      </w:r>
      <w:r w:rsidR="00962C9A" w:rsidRPr="00B269E4">
        <w:rPr>
          <w:rFonts w:ascii="Calibri" w:hAnsi="Calibri"/>
          <w:b/>
          <w:bCs/>
          <w:color w:val="C00000"/>
          <w:sz w:val="28"/>
          <w:szCs w:val="28"/>
          <w:lang w:val="it-IT"/>
        </w:rPr>
        <w:t xml:space="preserve">0 pulsantiere </w:t>
      </w:r>
      <w:r w:rsidR="00B269E4">
        <w:rPr>
          <w:rFonts w:ascii="Calibri" w:hAnsi="Calibri"/>
          <w:b/>
          <w:bCs/>
          <w:color w:val="C00000"/>
          <w:sz w:val="28"/>
          <w:szCs w:val="28"/>
          <w:lang w:val="it-IT"/>
        </w:rPr>
        <w:t>8T per CENTR.3-4M BASE CECK-UP</w:t>
      </w:r>
      <w:r w:rsidRPr="00B269E4">
        <w:rPr>
          <w:rFonts w:ascii="Calibri" w:hAnsi="Calibri"/>
          <w:b/>
          <w:bCs/>
          <w:color w:val="C00000"/>
          <w:sz w:val="28"/>
          <w:szCs w:val="28"/>
          <w:lang w:val="it-IT"/>
        </w:rPr>
        <w:t xml:space="preserve"> </w:t>
      </w:r>
    </w:p>
    <w:p w:rsidR="0061487B" w:rsidRDefault="00B269E4" w:rsidP="0061487B">
      <w:pPr>
        <w:pStyle w:val="kd-an-lv"/>
        <w:keepLines/>
        <w:ind w:left="720" w:right="0" w:firstLine="0"/>
        <w:jc w:val="left"/>
        <w:rPr>
          <w:rFonts w:asciiTheme="minorHAnsi" w:hAnsiTheme="minorHAnsi"/>
          <w:sz w:val="18"/>
          <w:szCs w:val="18"/>
        </w:rPr>
      </w:pPr>
      <w:r>
        <w:rPr>
          <w:rFonts w:asciiTheme="minorHAnsi" w:hAnsiTheme="minorHAnsi"/>
          <w:sz w:val="18"/>
          <w:szCs w:val="18"/>
        </w:rPr>
        <w:t xml:space="preserve">Per </w:t>
      </w:r>
      <w:proofErr w:type="spellStart"/>
      <w:r>
        <w:rPr>
          <w:rFonts w:asciiTheme="minorHAnsi" w:hAnsiTheme="minorHAnsi"/>
          <w:sz w:val="18"/>
          <w:szCs w:val="18"/>
        </w:rPr>
        <w:t>letti</w:t>
      </w:r>
      <w:proofErr w:type="spellEnd"/>
      <w:r>
        <w:rPr>
          <w:rFonts w:asciiTheme="minorHAnsi" w:hAnsiTheme="minorHAnsi"/>
          <w:sz w:val="18"/>
          <w:szCs w:val="18"/>
        </w:rPr>
        <w:t xml:space="preserve"> 3cb730h anno 2008 </w:t>
      </w:r>
      <w:proofErr w:type="spellStart"/>
      <w:r w:rsidR="00DF0A2F" w:rsidRPr="00DF0A2F">
        <w:rPr>
          <w:rFonts w:asciiTheme="minorHAnsi" w:hAnsiTheme="minorHAnsi"/>
          <w:sz w:val="18"/>
          <w:szCs w:val="18"/>
        </w:rPr>
        <w:t>con</w:t>
      </w:r>
      <w:proofErr w:type="spellEnd"/>
      <w:r w:rsidR="00DF0A2F" w:rsidRPr="00DF0A2F">
        <w:rPr>
          <w:rFonts w:asciiTheme="minorHAnsi" w:hAnsiTheme="minorHAnsi"/>
          <w:sz w:val="18"/>
          <w:szCs w:val="18"/>
        </w:rPr>
        <w:t xml:space="preserve"> le </w:t>
      </w:r>
      <w:proofErr w:type="spellStart"/>
      <w:r w:rsidR="00962C9A">
        <w:rPr>
          <w:rFonts w:asciiTheme="minorHAnsi" w:hAnsiTheme="minorHAnsi"/>
          <w:sz w:val="18"/>
          <w:szCs w:val="18"/>
        </w:rPr>
        <w:t>caratteristiche</w:t>
      </w:r>
      <w:proofErr w:type="spellEnd"/>
      <w:r w:rsidR="00962C9A">
        <w:rPr>
          <w:rFonts w:asciiTheme="minorHAnsi" w:hAnsiTheme="minorHAnsi"/>
          <w:sz w:val="18"/>
          <w:szCs w:val="18"/>
        </w:rPr>
        <w:t xml:space="preserve"> </w:t>
      </w:r>
      <w:proofErr w:type="spellStart"/>
      <w:r w:rsidR="00962C9A">
        <w:rPr>
          <w:rFonts w:asciiTheme="minorHAnsi" w:hAnsiTheme="minorHAnsi"/>
          <w:sz w:val="18"/>
          <w:szCs w:val="18"/>
        </w:rPr>
        <w:t>stabilite</w:t>
      </w:r>
      <w:proofErr w:type="spellEnd"/>
      <w:r w:rsidR="00962C9A">
        <w:rPr>
          <w:rFonts w:asciiTheme="minorHAnsi" w:hAnsiTheme="minorHAnsi"/>
          <w:sz w:val="18"/>
          <w:szCs w:val="18"/>
        </w:rPr>
        <w:t xml:space="preserve"> verbalmente. </w:t>
      </w:r>
    </w:p>
    <w:p w:rsidR="003A6BBD" w:rsidRDefault="005F70CF" w:rsidP="00BB08DA">
      <w:pPr>
        <w:pStyle w:val="Corpodeltesto2"/>
        <w:numPr>
          <w:ilvl w:val="0"/>
          <w:numId w:val="2"/>
        </w:numPr>
        <w:ind w:left="0" w:firstLine="0"/>
        <w:jc w:val="both"/>
        <w:rPr>
          <w:rFonts w:ascii="Calibri" w:hAnsi="Calibri"/>
          <w:sz w:val="18"/>
          <w:szCs w:val="18"/>
        </w:rPr>
      </w:pPr>
      <w:r>
        <w:rPr>
          <w:rFonts w:ascii="Calibri" w:hAnsi="Calibri"/>
          <w:b/>
          <w:sz w:val="18"/>
          <w:szCs w:val="18"/>
        </w:rPr>
        <w:t xml:space="preserve">IMPORTO E </w:t>
      </w:r>
      <w:r w:rsidR="00590050" w:rsidRPr="00590050">
        <w:rPr>
          <w:rFonts w:ascii="Calibri" w:hAnsi="Calibri"/>
          <w:b/>
          <w:sz w:val="18"/>
          <w:szCs w:val="18"/>
        </w:rPr>
        <w:t>DURATA</w:t>
      </w:r>
      <w:r w:rsidR="00590050">
        <w:rPr>
          <w:rFonts w:ascii="Calibri" w:hAnsi="Calibri"/>
          <w:sz w:val="18"/>
          <w:szCs w:val="18"/>
        </w:rPr>
        <w:t xml:space="preserve">: </w:t>
      </w:r>
      <w:r w:rsidR="003A6BBD">
        <w:rPr>
          <w:rFonts w:ascii="Calibri" w:hAnsi="Calibri"/>
          <w:sz w:val="18"/>
          <w:szCs w:val="18"/>
        </w:rPr>
        <w:t xml:space="preserve">il costo </w:t>
      </w:r>
      <w:r w:rsidR="00A80220">
        <w:rPr>
          <w:rFonts w:ascii="Calibri" w:hAnsi="Calibri"/>
          <w:sz w:val="18"/>
          <w:szCs w:val="18"/>
        </w:rPr>
        <w:t xml:space="preserve">complessivo </w:t>
      </w:r>
      <w:r w:rsidR="00A05838">
        <w:rPr>
          <w:rFonts w:ascii="Calibri" w:hAnsi="Calibri"/>
          <w:sz w:val="18"/>
          <w:szCs w:val="18"/>
        </w:rPr>
        <w:t xml:space="preserve">stimato e posto a base della procedura negoziata </w:t>
      </w:r>
      <w:r w:rsidR="003A6BBD">
        <w:rPr>
          <w:rFonts w:ascii="Calibri" w:hAnsi="Calibri"/>
          <w:sz w:val="18"/>
          <w:szCs w:val="18"/>
        </w:rPr>
        <w:t xml:space="preserve">è pari </w:t>
      </w:r>
      <w:proofErr w:type="gramStart"/>
      <w:r w:rsidR="003A6BBD">
        <w:rPr>
          <w:rFonts w:ascii="Calibri" w:hAnsi="Calibri"/>
          <w:sz w:val="18"/>
          <w:szCs w:val="18"/>
        </w:rPr>
        <w:t>ad</w:t>
      </w:r>
      <w:proofErr w:type="gramEnd"/>
      <w:r w:rsidR="003A6BBD">
        <w:rPr>
          <w:rFonts w:ascii="Calibri" w:hAnsi="Calibri"/>
          <w:sz w:val="18"/>
          <w:szCs w:val="18"/>
        </w:rPr>
        <w:t>:</w:t>
      </w:r>
    </w:p>
    <w:p w:rsidR="00544B9F" w:rsidRPr="00B269E4" w:rsidRDefault="005F70CF" w:rsidP="009B6267">
      <w:pPr>
        <w:pStyle w:val="Corpodeltesto2"/>
        <w:numPr>
          <w:ilvl w:val="0"/>
          <w:numId w:val="19"/>
        </w:numPr>
        <w:jc w:val="both"/>
        <w:rPr>
          <w:rFonts w:ascii="Calibri" w:hAnsi="Calibri"/>
          <w:color w:val="C00000"/>
          <w:sz w:val="24"/>
          <w:szCs w:val="24"/>
        </w:rPr>
      </w:pPr>
      <w:r w:rsidRPr="00B269E4">
        <w:rPr>
          <w:rFonts w:ascii="Calibri" w:hAnsi="Calibri"/>
          <w:color w:val="C00000"/>
          <w:sz w:val="24"/>
          <w:szCs w:val="24"/>
        </w:rPr>
        <w:t xml:space="preserve">€ </w:t>
      </w:r>
      <w:r w:rsidR="00B269E4" w:rsidRPr="00B269E4">
        <w:rPr>
          <w:rFonts w:ascii="Calibri" w:hAnsi="Calibri"/>
          <w:color w:val="C00000"/>
          <w:sz w:val="24"/>
          <w:szCs w:val="24"/>
        </w:rPr>
        <w:t>63</w:t>
      </w:r>
      <w:r w:rsidR="002468D5" w:rsidRPr="00B269E4">
        <w:rPr>
          <w:rFonts w:ascii="Calibri" w:hAnsi="Calibri"/>
          <w:color w:val="C00000"/>
          <w:sz w:val="24"/>
          <w:szCs w:val="24"/>
        </w:rPr>
        <w:t>,</w:t>
      </w:r>
      <w:r w:rsidR="00B269E4" w:rsidRPr="00B269E4">
        <w:rPr>
          <w:rFonts w:ascii="Calibri" w:hAnsi="Calibri"/>
          <w:color w:val="C00000"/>
          <w:sz w:val="24"/>
          <w:szCs w:val="24"/>
        </w:rPr>
        <w:t>7</w:t>
      </w:r>
      <w:r w:rsidR="002468D5" w:rsidRPr="00B269E4">
        <w:rPr>
          <w:rFonts w:ascii="Calibri" w:hAnsi="Calibri"/>
          <w:color w:val="C00000"/>
          <w:sz w:val="24"/>
          <w:szCs w:val="24"/>
        </w:rPr>
        <w:t>0</w:t>
      </w:r>
      <w:r w:rsidR="00962C9A" w:rsidRPr="00B269E4">
        <w:rPr>
          <w:rFonts w:ascii="Calibri" w:hAnsi="Calibri"/>
          <w:color w:val="C00000"/>
          <w:sz w:val="24"/>
          <w:szCs w:val="24"/>
        </w:rPr>
        <w:t>/cad</w:t>
      </w:r>
      <w:r w:rsidR="002468D5" w:rsidRPr="00B269E4">
        <w:rPr>
          <w:rFonts w:ascii="Calibri" w:hAnsi="Calibri"/>
          <w:color w:val="C00000"/>
          <w:sz w:val="24"/>
          <w:szCs w:val="24"/>
        </w:rPr>
        <w:t xml:space="preserve"> </w:t>
      </w:r>
      <w:r w:rsidR="00A05838" w:rsidRPr="00B269E4">
        <w:rPr>
          <w:rFonts w:ascii="Calibri" w:hAnsi="Calibri"/>
          <w:color w:val="C00000"/>
          <w:sz w:val="24"/>
          <w:szCs w:val="24"/>
        </w:rPr>
        <w:t xml:space="preserve">iva esclusa per lettera </w:t>
      </w:r>
      <w:proofErr w:type="gramStart"/>
      <w:r w:rsidR="00A05838" w:rsidRPr="00B269E4">
        <w:rPr>
          <w:rFonts w:ascii="Calibri" w:hAnsi="Calibri"/>
          <w:color w:val="C00000"/>
          <w:sz w:val="24"/>
          <w:szCs w:val="24"/>
        </w:rPr>
        <w:t>a</w:t>
      </w:r>
      <w:proofErr w:type="gramEnd"/>
      <w:r w:rsidR="00A05838" w:rsidRPr="00B269E4">
        <w:rPr>
          <w:rFonts w:ascii="Calibri" w:hAnsi="Calibri"/>
          <w:color w:val="C00000"/>
          <w:sz w:val="24"/>
          <w:szCs w:val="24"/>
        </w:rPr>
        <w:t xml:space="preserve">) </w:t>
      </w:r>
    </w:p>
    <w:p w:rsidR="007A0192" w:rsidRPr="00B269E4" w:rsidRDefault="00962C9A" w:rsidP="00B269E4">
      <w:pPr>
        <w:pStyle w:val="Corpodeltesto2"/>
        <w:ind w:left="426"/>
        <w:jc w:val="both"/>
        <w:rPr>
          <w:rFonts w:ascii="Calibri" w:hAnsi="Calibri"/>
          <w:color w:val="C00000"/>
          <w:sz w:val="20"/>
        </w:rPr>
      </w:pPr>
      <w:proofErr w:type="gramStart"/>
      <w:r w:rsidRPr="00B269E4">
        <w:rPr>
          <w:rFonts w:ascii="Calibri" w:hAnsi="Calibri"/>
          <w:color w:val="C00000"/>
          <w:sz w:val="20"/>
        </w:rPr>
        <w:t>per</w:t>
      </w:r>
      <w:proofErr w:type="gramEnd"/>
      <w:r w:rsidRPr="00B269E4">
        <w:rPr>
          <w:rFonts w:ascii="Calibri" w:hAnsi="Calibri"/>
          <w:color w:val="C00000"/>
          <w:sz w:val="20"/>
        </w:rPr>
        <w:t xml:space="preserve"> un complessivo costo di fornitura di € </w:t>
      </w:r>
      <w:r w:rsidR="00B269E4" w:rsidRPr="00B269E4">
        <w:rPr>
          <w:rFonts w:ascii="Calibri" w:hAnsi="Calibri"/>
          <w:color w:val="C00000"/>
          <w:sz w:val="20"/>
        </w:rPr>
        <w:t>63</w:t>
      </w:r>
      <w:r w:rsidR="00B269E4">
        <w:rPr>
          <w:rFonts w:ascii="Calibri" w:hAnsi="Calibri"/>
          <w:color w:val="C00000"/>
          <w:sz w:val="20"/>
        </w:rPr>
        <w:t>7</w:t>
      </w:r>
      <w:r w:rsidR="00B269E4" w:rsidRPr="00B269E4">
        <w:rPr>
          <w:rFonts w:ascii="Calibri" w:hAnsi="Calibri"/>
          <w:color w:val="C00000"/>
          <w:sz w:val="20"/>
        </w:rPr>
        <w:t>,</w:t>
      </w:r>
      <w:r w:rsidR="00B269E4">
        <w:rPr>
          <w:rFonts w:ascii="Calibri" w:hAnsi="Calibri"/>
          <w:color w:val="C00000"/>
          <w:sz w:val="20"/>
        </w:rPr>
        <w:t>0</w:t>
      </w:r>
      <w:r w:rsidR="00B269E4" w:rsidRPr="00B269E4">
        <w:rPr>
          <w:rFonts w:ascii="Calibri" w:hAnsi="Calibri"/>
          <w:color w:val="C00000"/>
          <w:sz w:val="20"/>
        </w:rPr>
        <w:t xml:space="preserve">0 iva </w:t>
      </w:r>
      <w:proofErr w:type="spellStart"/>
      <w:r w:rsidR="00B269E4" w:rsidRPr="00B269E4">
        <w:rPr>
          <w:rFonts w:ascii="Calibri" w:hAnsi="Calibri"/>
          <w:color w:val="C00000"/>
          <w:sz w:val="20"/>
        </w:rPr>
        <w:t>eslcusa</w:t>
      </w:r>
      <w:proofErr w:type="spellEnd"/>
    </w:p>
    <w:p w:rsidR="00FD288F" w:rsidRDefault="00A05838" w:rsidP="007A0192">
      <w:pPr>
        <w:pStyle w:val="Corpodeltesto2"/>
        <w:ind w:left="360"/>
        <w:jc w:val="both"/>
        <w:rPr>
          <w:rFonts w:ascii="Calibri" w:hAnsi="Calibri"/>
          <w:sz w:val="18"/>
          <w:szCs w:val="18"/>
        </w:rPr>
      </w:pPr>
      <w:r>
        <w:rPr>
          <w:rFonts w:ascii="Calibri" w:hAnsi="Calibri"/>
          <w:sz w:val="18"/>
          <w:szCs w:val="18"/>
        </w:rPr>
        <w:t xml:space="preserve">Forniture e servizi – ove non diversamente indicato </w:t>
      </w:r>
      <w:r w:rsidR="00544B9F">
        <w:rPr>
          <w:rFonts w:ascii="Calibri" w:hAnsi="Calibri"/>
          <w:sz w:val="18"/>
          <w:szCs w:val="18"/>
        </w:rPr>
        <w:t>nel preventivo o accordi presi</w:t>
      </w:r>
      <w:r>
        <w:rPr>
          <w:rFonts w:ascii="Calibri" w:hAnsi="Calibri"/>
          <w:sz w:val="18"/>
          <w:szCs w:val="18"/>
        </w:rPr>
        <w:t xml:space="preserve"> - </w:t>
      </w:r>
      <w:r w:rsidR="005F70CF" w:rsidRPr="008425A3">
        <w:rPr>
          <w:rFonts w:ascii="Calibri" w:hAnsi="Calibri"/>
          <w:sz w:val="18"/>
          <w:szCs w:val="18"/>
        </w:rPr>
        <w:t>dev</w:t>
      </w:r>
      <w:r w:rsidR="00100EC5">
        <w:rPr>
          <w:rFonts w:ascii="Calibri" w:hAnsi="Calibri"/>
          <w:sz w:val="18"/>
          <w:szCs w:val="18"/>
        </w:rPr>
        <w:t>ono</w:t>
      </w:r>
      <w:r w:rsidR="005F70CF" w:rsidRPr="008425A3">
        <w:rPr>
          <w:rFonts w:ascii="Calibri" w:hAnsi="Calibri"/>
          <w:sz w:val="18"/>
          <w:szCs w:val="18"/>
        </w:rPr>
        <w:t xml:space="preserve"> essere terminat</w:t>
      </w:r>
      <w:r w:rsidR="00100EC5">
        <w:rPr>
          <w:rFonts w:ascii="Calibri" w:hAnsi="Calibri"/>
          <w:sz w:val="18"/>
          <w:szCs w:val="18"/>
        </w:rPr>
        <w:t>i</w:t>
      </w:r>
      <w:r w:rsidR="005F70CF" w:rsidRPr="008425A3">
        <w:rPr>
          <w:rFonts w:ascii="Calibri" w:hAnsi="Calibri"/>
          <w:sz w:val="18"/>
          <w:szCs w:val="18"/>
        </w:rPr>
        <w:t xml:space="preserve"> </w:t>
      </w:r>
      <w:r w:rsidR="008425A3">
        <w:rPr>
          <w:rFonts w:ascii="Calibri" w:hAnsi="Calibri"/>
          <w:sz w:val="18"/>
          <w:szCs w:val="18"/>
        </w:rPr>
        <w:t>(</w:t>
      </w:r>
      <w:proofErr w:type="gramStart"/>
      <w:r w:rsidR="00100EC5">
        <w:rPr>
          <w:rFonts w:ascii="Calibri" w:hAnsi="Calibri"/>
          <w:sz w:val="18"/>
          <w:szCs w:val="18"/>
        </w:rPr>
        <w:t>ev.</w:t>
      </w:r>
      <w:proofErr w:type="gramEnd"/>
      <w:r w:rsidR="00100EC5">
        <w:rPr>
          <w:rFonts w:ascii="Calibri" w:hAnsi="Calibri"/>
          <w:sz w:val="18"/>
          <w:szCs w:val="18"/>
        </w:rPr>
        <w:t xml:space="preserve"> </w:t>
      </w:r>
      <w:r w:rsidR="005F70CF" w:rsidRPr="008425A3">
        <w:rPr>
          <w:rFonts w:ascii="Calibri" w:hAnsi="Calibri"/>
          <w:sz w:val="18"/>
          <w:szCs w:val="18"/>
        </w:rPr>
        <w:t>installazione e collaudo inclusi)</w:t>
      </w:r>
      <w:r w:rsidR="00FD288F">
        <w:rPr>
          <w:rFonts w:ascii="Calibri" w:hAnsi="Calibri"/>
          <w:sz w:val="18"/>
          <w:szCs w:val="18"/>
        </w:rPr>
        <w:t xml:space="preserve"> </w:t>
      </w:r>
      <w:r w:rsidR="008425A3" w:rsidRPr="00100EC5">
        <w:rPr>
          <w:rFonts w:ascii="Calibri" w:hAnsi="Calibri"/>
          <w:color w:val="C00000"/>
          <w:sz w:val="18"/>
          <w:szCs w:val="18"/>
        </w:rPr>
        <w:t>entro</w:t>
      </w:r>
      <w:r w:rsidR="008425A3" w:rsidRPr="00100EC5">
        <w:rPr>
          <w:rFonts w:ascii="Calibri" w:hAnsi="Calibri"/>
          <w:b/>
          <w:color w:val="C00000"/>
          <w:sz w:val="18"/>
          <w:szCs w:val="18"/>
        </w:rPr>
        <w:t xml:space="preserve"> </w:t>
      </w:r>
      <w:r w:rsidR="00544B9F">
        <w:rPr>
          <w:rFonts w:ascii="Calibri" w:hAnsi="Calibri"/>
          <w:b/>
          <w:color w:val="C00000"/>
          <w:sz w:val="18"/>
          <w:szCs w:val="18"/>
        </w:rPr>
        <w:t>30</w:t>
      </w:r>
      <w:r w:rsidR="00590050" w:rsidRPr="00100EC5">
        <w:rPr>
          <w:rFonts w:ascii="Calibri" w:hAnsi="Calibri"/>
          <w:color w:val="C00000"/>
          <w:sz w:val="18"/>
          <w:szCs w:val="18"/>
        </w:rPr>
        <w:t xml:space="preserve"> giorni</w:t>
      </w:r>
      <w:r w:rsidR="00590050">
        <w:rPr>
          <w:rFonts w:ascii="Calibri" w:hAnsi="Calibri"/>
          <w:sz w:val="18"/>
          <w:szCs w:val="18"/>
        </w:rPr>
        <w:t xml:space="preserve"> data </w:t>
      </w:r>
      <w:r w:rsidR="00643F6D">
        <w:rPr>
          <w:rFonts w:ascii="Calibri" w:hAnsi="Calibri"/>
          <w:sz w:val="18"/>
          <w:szCs w:val="18"/>
        </w:rPr>
        <w:t>esecutività</w:t>
      </w:r>
      <w:r w:rsidR="00643F6D">
        <w:rPr>
          <w:rStyle w:val="Rimandonotaapidipagina"/>
          <w:rFonts w:ascii="Calibri" w:hAnsi="Calibri"/>
          <w:sz w:val="18"/>
          <w:szCs w:val="18"/>
        </w:rPr>
        <w:footnoteReference w:id="1"/>
      </w:r>
      <w:r w:rsidR="00590050">
        <w:rPr>
          <w:rFonts w:ascii="Calibri" w:hAnsi="Calibri"/>
          <w:sz w:val="18"/>
          <w:szCs w:val="18"/>
        </w:rPr>
        <w:t xml:space="preserve"> contrattuale salvo </w:t>
      </w:r>
      <w:r w:rsidR="00100EC5">
        <w:rPr>
          <w:rFonts w:ascii="Calibri" w:hAnsi="Calibri"/>
          <w:sz w:val="18"/>
          <w:szCs w:val="18"/>
        </w:rPr>
        <w:t xml:space="preserve">sospensioni e </w:t>
      </w:r>
    </w:p>
    <w:p w:rsidR="00362AD0" w:rsidRDefault="00100EC5" w:rsidP="00FD288F">
      <w:pPr>
        <w:pStyle w:val="Corpodeltesto2"/>
        <w:jc w:val="both"/>
        <w:rPr>
          <w:rFonts w:ascii="Calibri" w:hAnsi="Calibri"/>
          <w:sz w:val="18"/>
          <w:szCs w:val="18"/>
        </w:rPr>
      </w:pPr>
      <w:proofErr w:type="gramStart"/>
      <w:r>
        <w:rPr>
          <w:rFonts w:ascii="Calibri" w:hAnsi="Calibri"/>
          <w:sz w:val="18"/>
          <w:szCs w:val="18"/>
        </w:rPr>
        <w:t>proroghe</w:t>
      </w:r>
      <w:proofErr w:type="gramEnd"/>
      <w:r w:rsidR="00590050">
        <w:rPr>
          <w:rFonts w:ascii="Calibri" w:hAnsi="Calibri"/>
          <w:sz w:val="18"/>
          <w:szCs w:val="18"/>
        </w:rPr>
        <w:t xml:space="preserve"> ch</w:t>
      </w:r>
      <w:r>
        <w:rPr>
          <w:rFonts w:ascii="Calibri" w:hAnsi="Calibri"/>
          <w:sz w:val="18"/>
          <w:szCs w:val="18"/>
        </w:rPr>
        <w:t>e</w:t>
      </w:r>
      <w:r w:rsidR="00362AD0">
        <w:rPr>
          <w:rFonts w:ascii="Calibri" w:hAnsi="Calibri"/>
          <w:sz w:val="18"/>
          <w:szCs w:val="18"/>
        </w:rPr>
        <w:t>:</w:t>
      </w:r>
    </w:p>
    <w:p w:rsidR="00362AD0" w:rsidRDefault="00100EC5" w:rsidP="00362AD0">
      <w:pPr>
        <w:pStyle w:val="Corpodeltesto2"/>
        <w:numPr>
          <w:ilvl w:val="0"/>
          <w:numId w:val="19"/>
        </w:numPr>
        <w:jc w:val="both"/>
        <w:rPr>
          <w:rFonts w:ascii="Calibri" w:hAnsi="Calibri"/>
          <w:sz w:val="18"/>
          <w:szCs w:val="18"/>
        </w:rPr>
      </w:pPr>
      <w:proofErr w:type="gramStart"/>
      <w:r>
        <w:rPr>
          <w:rFonts w:ascii="Calibri" w:hAnsi="Calibri"/>
          <w:sz w:val="18"/>
          <w:szCs w:val="18"/>
        </w:rPr>
        <w:t>l’</w:t>
      </w:r>
      <w:proofErr w:type="gramEnd"/>
      <w:r>
        <w:rPr>
          <w:rFonts w:ascii="Calibri" w:hAnsi="Calibri"/>
          <w:sz w:val="18"/>
          <w:szCs w:val="18"/>
        </w:rPr>
        <w:t>Asp si riserva di disporre m</w:t>
      </w:r>
      <w:r w:rsidR="00362AD0">
        <w:rPr>
          <w:rFonts w:ascii="Calibri" w:hAnsi="Calibri"/>
          <w:sz w:val="18"/>
          <w:szCs w:val="18"/>
        </w:rPr>
        <w:t>otivatamente e a norma di legge</w:t>
      </w:r>
    </w:p>
    <w:p w:rsidR="00590050" w:rsidRDefault="00362AD0" w:rsidP="00362AD0">
      <w:pPr>
        <w:pStyle w:val="Corpodeltesto2"/>
        <w:numPr>
          <w:ilvl w:val="0"/>
          <w:numId w:val="19"/>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dovute per cause di forza maggiore indipendenti dalla volontà delle parti</w:t>
      </w:r>
    </w:p>
    <w:p w:rsidR="00362AD0" w:rsidRDefault="00362AD0" w:rsidP="00362AD0">
      <w:pPr>
        <w:pStyle w:val="Corpodeltesto2"/>
        <w:numPr>
          <w:ilvl w:val="0"/>
          <w:numId w:val="19"/>
        </w:numPr>
        <w:jc w:val="both"/>
        <w:rPr>
          <w:rFonts w:ascii="Calibri" w:hAnsi="Calibri"/>
          <w:sz w:val="18"/>
          <w:szCs w:val="18"/>
        </w:rPr>
      </w:pPr>
      <w:proofErr w:type="gramStart"/>
      <w:r>
        <w:rPr>
          <w:rFonts w:ascii="Calibri" w:hAnsi="Calibri"/>
          <w:sz w:val="18"/>
          <w:szCs w:val="18"/>
        </w:rPr>
        <w:t>siano</w:t>
      </w:r>
      <w:proofErr w:type="gramEnd"/>
      <w:r>
        <w:rPr>
          <w:rFonts w:ascii="Calibri" w:hAnsi="Calibri"/>
          <w:sz w:val="18"/>
          <w:szCs w:val="18"/>
        </w:rPr>
        <w:t xml:space="preserve"> derivanti da condizioni (climatiche o di contesto) che configurino sconveniente o dannoso per la realizzazione dell’opera/servizio la prosecuzione incondizionata.</w:t>
      </w:r>
    </w:p>
    <w:p w:rsidR="00BA5F02" w:rsidRDefault="00590050" w:rsidP="00BB08DA">
      <w:pPr>
        <w:pStyle w:val="Corpodeltesto2"/>
        <w:numPr>
          <w:ilvl w:val="0"/>
          <w:numId w:val="2"/>
        </w:numPr>
        <w:ind w:left="0" w:firstLine="0"/>
        <w:jc w:val="both"/>
        <w:rPr>
          <w:rFonts w:ascii="Calibri" w:hAnsi="Calibri"/>
          <w:sz w:val="18"/>
          <w:szCs w:val="18"/>
        </w:rPr>
      </w:pPr>
      <w:r w:rsidRPr="00590050">
        <w:rPr>
          <w:rFonts w:ascii="Calibri" w:hAnsi="Calibri"/>
          <w:b/>
          <w:sz w:val="18"/>
          <w:szCs w:val="18"/>
        </w:rPr>
        <w:t>DIFFIDE E RISOLUZIONI</w:t>
      </w:r>
      <w:r>
        <w:rPr>
          <w:rFonts w:ascii="Calibri" w:hAnsi="Calibri"/>
          <w:sz w:val="18"/>
          <w:szCs w:val="18"/>
        </w:rPr>
        <w:t xml:space="preserve">. </w:t>
      </w:r>
      <w:r w:rsidR="00BA5F02">
        <w:rPr>
          <w:rFonts w:ascii="Calibri" w:hAnsi="Calibri"/>
          <w:sz w:val="18"/>
          <w:szCs w:val="18"/>
        </w:rPr>
        <w:t xml:space="preserve">La ditta, per lievi inadempienze, potrà essere diffidata all’esecuzione dei propri obblighi contrattuali entro un termine non inferiore ai </w:t>
      </w:r>
      <w:proofErr w:type="gramStart"/>
      <w:r w:rsidR="00BA5F02">
        <w:rPr>
          <w:rFonts w:ascii="Calibri" w:hAnsi="Calibri"/>
          <w:sz w:val="18"/>
          <w:szCs w:val="18"/>
        </w:rPr>
        <w:t>15</w:t>
      </w:r>
      <w:proofErr w:type="gramEnd"/>
      <w:r w:rsidR="00BA5F02">
        <w:rPr>
          <w:rFonts w:ascii="Calibri" w:hAnsi="Calibri"/>
          <w:sz w:val="18"/>
          <w:szCs w:val="18"/>
        </w:rPr>
        <w:t xml:space="preserve"> giorni, pena la risoluzione del contratto e salvo il risarcimento del danno sofferto e/o del maggior costo per l’affidamento a nuovo soggetto dell’esecuzione del contratto da parte dell’ASP che la stessa si riserva </w:t>
      </w:r>
      <w:r w:rsidR="00361C2F">
        <w:rPr>
          <w:rFonts w:ascii="Calibri" w:hAnsi="Calibri"/>
          <w:sz w:val="18"/>
          <w:szCs w:val="18"/>
        </w:rPr>
        <w:t xml:space="preserve">a propria discrezione </w:t>
      </w:r>
      <w:r w:rsidR="00BA5F02">
        <w:rPr>
          <w:rFonts w:ascii="Calibri" w:hAnsi="Calibri"/>
          <w:sz w:val="18"/>
          <w:szCs w:val="18"/>
        </w:rPr>
        <w:t xml:space="preserve">di addebitare alla ditta per le inadempienze rilevate mediante 1)-accredito dell’importo nei documenti di spesa addebitati all’ASP 2) – rivalsa su cauzioni costituite per l’esecuzione del contratto 3) – addebito diretto del danno alla ditta o imputazione diretta delle spese sostenute/da sostenersi alla ditta. </w:t>
      </w:r>
    </w:p>
    <w:p w:rsidR="00BA5F02" w:rsidRDefault="00BA5F02" w:rsidP="00590050">
      <w:pPr>
        <w:pStyle w:val="Corpodeltesto2"/>
        <w:jc w:val="both"/>
        <w:rPr>
          <w:rFonts w:ascii="Calibri" w:hAnsi="Calibri"/>
          <w:sz w:val="18"/>
          <w:szCs w:val="18"/>
        </w:rPr>
      </w:pPr>
      <w:r>
        <w:rPr>
          <w:rFonts w:ascii="Calibri" w:hAnsi="Calibri"/>
          <w:sz w:val="18"/>
          <w:szCs w:val="18"/>
        </w:rPr>
        <w:t xml:space="preserve">Sono </w:t>
      </w:r>
      <w:r w:rsidR="00FC0454">
        <w:rPr>
          <w:rFonts w:ascii="Calibri" w:hAnsi="Calibri"/>
          <w:sz w:val="18"/>
          <w:szCs w:val="18"/>
        </w:rPr>
        <w:t xml:space="preserve">altresì </w:t>
      </w:r>
      <w:r w:rsidR="00643F6D">
        <w:rPr>
          <w:rFonts w:ascii="Calibri" w:hAnsi="Calibri"/>
          <w:sz w:val="18"/>
          <w:szCs w:val="18"/>
        </w:rPr>
        <w:t>facoltà</w:t>
      </w:r>
      <w:r>
        <w:rPr>
          <w:rFonts w:ascii="Calibri" w:hAnsi="Calibri"/>
          <w:sz w:val="18"/>
          <w:szCs w:val="18"/>
        </w:rPr>
        <w:t xml:space="preserve"> di risoluzione espressa e immediata senza necessità di </w:t>
      </w:r>
      <w:proofErr w:type="gramStart"/>
      <w:r>
        <w:rPr>
          <w:rFonts w:ascii="Calibri" w:hAnsi="Calibri"/>
          <w:sz w:val="18"/>
          <w:szCs w:val="18"/>
        </w:rPr>
        <w:t>ulteriori</w:t>
      </w:r>
      <w:proofErr w:type="gramEnd"/>
      <w:r>
        <w:rPr>
          <w:rFonts w:ascii="Calibri" w:hAnsi="Calibri"/>
          <w:sz w:val="18"/>
          <w:szCs w:val="18"/>
        </w:rPr>
        <w:t xml:space="preserve">  formalità e senza che ciò possa adire a pretese alcuna o indennizzi da parte della Ditta, l’accertamento con qualunque mezzo idoneo a comprovarne la validità, di una delle seguenti condizioni:</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 xml:space="preserve">La mancanza </w:t>
      </w:r>
      <w:r w:rsidR="00361C2F">
        <w:rPr>
          <w:rFonts w:ascii="Calibri" w:hAnsi="Calibri"/>
          <w:sz w:val="18"/>
          <w:szCs w:val="18"/>
        </w:rPr>
        <w:t xml:space="preserve">o perdita </w:t>
      </w:r>
      <w:r>
        <w:rPr>
          <w:rFonts w:ascii="Calibri" w:hAnsi="Calibri"/>
          <w:sz w:val="18"/>
          <w:szCs w:val="18"/>
        </w:rPr>
        <w:t xml:space="preserve">di uno dei requisiti dichiarati e accertati anche in corso di </w:t>
      </w:r>
      <w:proofErr w:type="gramStart"/>
      <w:r>
        <w:rPr>
          <w:rFonts w:ascii="Calibri" w:hAnsi="Calibri"/>
          <w:sz w:val="18"/>
          <w:szCs w:val="18"/>
        </w:rPr>
        <w:t xml:space="preserve">contratto </w:t>
      </w:r>
      <w:r w:rsidR="00FC0454">
        <w:rPr>
          <w:rFonts w:ascii="Calibri" w:hAnsi="Calibri"/>
          <w:sz w:val="18"/>
          <w:szCs w:val="18"/>
        </w:rPr>
        <w:t>relativi</w:t>
      </w:r>
      <w:proofErr w:type="gramEnd"/>
      <w:r w:rsidR="00FC0454">
        <w:rPr>
          <w:rFonts w:ascii="Calibri" w:hAnsi="Calibri"/>
          <w:sz w:val="18"/>
          <w:szCs w:val="18"/>
        </w:rPr>
        <w:t xml:space="preserve"> alla regolarità della ditta e dei sub appaltatori alle prescrizioni di cui all’art. 38 del Codice sugli appalti</w:t>
      </w:r>
      <w:r>
        <w:rPr>
          <w:rFonts w:ascii="Calibri" w:hAnsi="Calibri"/>
          <w:sz w:val="18"/>
          <w:szCs w:val="18"/>
        </w:rPr>
        <w:t>;</w:t>
      </w:r>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proofErr w:type="gramStart"/>
      <w:r>
        <w:rPr>
          <w:rFonts w:ascii="Calibri" w:hAnsi="Calibri"/>
          <w:sz w:val="18"/>
          <w:szCs w:val="18"/>
        </w:rPr>
        <w:t>L’irregolare conduzione del contratto rispetto alle condizioni ivi pattuite o per legge stabilite.</w:t>
      </w:r>
      <w:proofErr w:type="gramEnd"/>
    </w:p>
    <w:p w:rsidR="00BA5F02" w:rsidRDefault="00BA5F02" w:rsidP="00BB08DA">
      <w:pPr>
        <w:pStyle w:val="Corpodeltesto2"/>
        <w:numPr>
          <w:ilvl w:val="1"/>
          <w:numId w:val="10"/>
        </w:numPr>
        <w:tabs>
          <w:tab w:val="clear" w:pos="1440"/>
        </w:tabs>
        <w:ind w:left="0" w:firstLine="0"/>
        <w:jc w:val="both"/>
        <w:rPr>
          <w:rFonts w:ascii="Calibri" w:hAnsi="Calibri"/>
          <w:sz w:val="18"/>
          <w:szCs w:val="18"/>
        </w:rPr>
      </w:pPr>
      <w:r>
        <w:rPr>
          <w:rFonts w:ascii="Calibri" w:hAnsi="Calibri"/>
          <w:sz w:val="18"/>
          <w:szCs w:val="18"/>
        </w:rPr>
        <w:t>La non corrispondenza dei prodotti/servizio</w:t>
      </w:r>
      <w:r w:rsidR="00100EC5">
        <w:rPr>
          <w:rFonts w:ascii="Calibri" w:hAnsi="Calibri"/>
          <w:sz w:val="18"/>
          <w:szCs w:val="18"/>
        </w:rPr>
        <w:t>/lavori</w:t>
      </w:r>
      <w:r>
        <w:rPr>
          <w:rFonts w:ascii="Calibri" w:hAnsi="Calibri"/>
          <w:sz w:val="18"/>
          <w:szCs w:val="18"/>
        </w:rPr>
        <w:t xml:space="preserve"> </w:t>
      </w:r>
      <w:r w:rsidR="00100EC5">
        <w:rPr>
          <w:rFonts w:ascii="Calibri" w:hAnsi="Calibri"/>
          <w:sz w:val="18"/>
          <w:szCs w:val="18"/>
        </w:rPr>
        <w:t>eseguiti</w:t>
      </w:r>
      <w:r>
        <w:rPr>
          <w:rFonts w:ascii="Calibri" w:hAnsi="Calibri"/>
          <w:sz w:val="18"/>
          <w:szCs w:val="18"/>
        </w:rPr>
        <w:t xml:space="preserve"> con quanto stabilito </w:t>
      </w:r>
      <w:r w:rsidR="00361C2F">
        <w:rPr>
          <w:rFonts w:ascii="Calibri" w:hAnsi="Calibri"/>
          <w:sz w:val="18"/>
          <w:szCs w:val="18"/>
        </w:rPr>
        <w:t xml:space="preserve">/ </w:t>
      </w:r>
      <w:proofErr w:type="gramStart"/>
      <w:r w:rsidR="00361C2F">
        <w:rPr>
          <w:rFonts w:ascii="Calibri" w:hAnsi="Calibri"/>
          <w:sz w:val="18"/>
          <w:szCs w:val="18"/>
        </w:rPr>
        <w:t>offerto</w:t>
      </w:r>
      <w:proofErr w:type="gramEnd"/>
    </w:p>
    <w:p w:rsidR="00BA5F02" w:rsidRPr="001072D2" w:rsidRDefault="00BA5F02" w:rsidP="00BB08DA">
      <w:pPr>
        <w:pStyle w:val="Corpodeltesto2"/>
        <w:numPr>
          <w:ilvl w:val="1"/>
          <w:numId w:val="10"/>
        </w:numPr>
        <w:tabs>
          <w:tab w:val="clear" w:pos="1440"/>
        </w:tabs>
        <w:ind w:left="0" w:firstLine="0"/>
        <w:jc w:val="both"/>
        <w:rPr>
          <w:rFonts w:ascii="Calibri" w:hAnsi="Calibri"/>
          <w:sz w:val="18"/>
          <w:szCs w:val="18"/>
        </w:rPr>
      </w:pPr>
      <w:proofErr w:type="gramStart"/>
      <w:r>
        <w:rPr>
          <w:rFonts w:ascii="Calibri" w:hAnsi="Calibri"/>
          <w:sz w:val="18"/>
          <w:szCs w:val="18"/>
        </w:rPr>
        <w:t xml:space="preserve">La mancata </w:t>
      </w:r>
      <w:r w:rsidR="00FC0454">
        <w:rPr>
          <w:rFonts w:ascii="Calibri" w:hAnsi="Calibri"/>
          <w:sz w:val="18"/>
          <w:szCs w:val="18"/>
        </w:rPr>
        <w:t xml:space="preserve">o insufficiente </w:t>
      </w:r>
      <w:r>
        <w:rPr>
          <w:rFonts w:ascii="Calibri" w:hAnsi="Calibri"/>
          <w:sz w:val="18"/>
          <w:szCs w:val="18"/>
        </w:rPr>
        <w:t xml:space="preserve">esecuzione del contratto entro </w:t>
      </w:r>
      <w:r w:rsidR="00100EC5">
        <w:rPr>
          <w:rFonts w:ascii="Calibri" w:hAnsi="Calibri"/>
          <w:sz w:val="18"/>
          <w:szCs w:val="18"/>
        </w:rPr>
        <w:t xml:space="preserve">il termine dei </w:t>
      </w:r>
      <w:r>
        <w:rPr>
          <w:rFonts w:ascii="Calibri" w:hAnsi="Calibri"/>
          <w:sz w:val="18"/>
          <w:szCs w:val="18"/>
        </w:rPr>
        <w:t xml:space="preserve">giorni </w:t>
      </w:r>
      <w:r w:rsidR="00100EC5">
        <w:rPr>
          <w:rFonts w:ascii="Calibri" w:hAnsi="Calibri"/>
          <w:sz w:val="18"/>
          <w:szCs w:val="18"/>
        </w:rPr>
        <w:t>sopra indicati</w:t>
      </w:r>
      <w:r>
        <w:rPr>
          <w:rFonts w:ascii="Calibri" w:hAnsi="Calibri"/>
          <w:sz w:val="18"/>
          <w:szCs w:val="18"/>
        </w:rPr>
        <w:t>;</w:t>
      </w:r>
      <w:proofErr w:type="gramEnd"/>
    </w:p>
    <w:p w:rsidR="00BA5F02" w:rsidRPr="0016634F" w:rsidRDefault="00BA5F02" w:rsidP="00BB08DA">
      <w:pPr>
        <w:pStyle w:val="Corpodeltesto2"/>
        <w:numPr>
          <w:ilvl w:val="0"/>
          <w:numId w:val="2"/>
        </w:numPr>
        <w:ind w:left="0" w:firstLine="0"/>
        <w:jc w:val="both"/>
        <w:rPr>
          <w:rFonts w:ascii="Calibri" w:hAnsi="Calibri"/>
          <w:sz w:val="18"/>
          <w:szCs w:val="18"/>
        </w:rPr>
      </w:pPr>
      <w:r w:rsidRPr="003204AB">
        <w:rPr>
          <w:rFonts w:ascii="Calibri" w:hAnsi="Calibri"/>
          <w:sz w:val="18"/>
          <w:szCs w:val="18"/>
        </w:rPr>
        <w:lastRenderedPageBreak/>
        <w:t>Le caratteristiche di svolgimento del servizio</w:t>
      </w:r>
      <w:r>
        <w:rPr>
          <w:rFonts w:ascii="Calibri" w:hAnsi="Calibri"/>
          <w:sz w:val="18"/>
          <w:szCs w:val="18"/>
        </w:rPr>
        <w:t>/fornitura</w:t>
      </w:r>
      <w:r w:rsidRPr="003204AB">
        <w:rPr>
          <w:rFonts w:ascii="Calibri" w:hAnsi="Calibri"/>
          <w:sz w:val="18"/>
          <w:szCs w:val="18"/>
        </w:rPr>
        <w:t xml:space="preserve"> dovranno</w:t>
      </w:r>
      <w:r w:rsidRPr="002C6C0E">
        <w:rPr>
          <w:rFonts w:ascii="Calibri" w:hAnsi="Calibri"/>
          <w:sz w:val="18"/>
          <w:szCs w:val="18"/>
        </w:rPr>
        <w:t xml:space="preserve"> </w:t>
      </w:r>
      <w:r w:rsidRPr="00A7108F">
        <w:rPr>
          <w:rFonts w:ascii="Calibri" w:hAnsi="Calibri"/>
          <w:sz w:val="18"/>
          <w:szCs w:val="18"/>
        </w:rPr>
        <w:t>corrispondere a que</w:t>
      </w:r>
      <w:r>
        <w:rPr>
          <w:rFonts w:ascii="Calibri" w:hAnsi="Calibri"/>
          <w:sz w:val="18"/>
          <w:szCs w:val="18"/>
        </w:rPr>
        <w:t>lle offerte in preventivo o</w:t>
      </w:r>
      <w:r w:rsidRPr="00A7108F">
        <w:rPr>
          <w:rFonts w:ascii="Calibri" w:hAnsi="Calibri"/>
          <w:sz w:val="18"/>
          <w:szCs w:val="18"/>
        </w:rPr>
        <w:t xml:space="preserve"> </w:t>
      </w:r>
      <w:r>
        <w:rPr>
          <w:rFonts w:ascii="Calibri" w:hAnsi="Calibri"/>
          <w:sz w:val="18"/>
          <w:szCs w:val="18"/>
        </w:rPr>
        <w:t xml:space="preserve">in </w:t>
      </w:r>
      <w:r w:rsidRPr="00A7108F">
        <w:rPr>
          <w:rFonts w:ascii="Calibri" w:hAnsi="Calibri"/>
          <w:sz w:val="18"/>
          <w:szCs w:val="18"/>
        </w:rPr>
        <w:t>sede di gara</w:t>
      </w:r>
      <w:r w:rsidRPr="003204AB">
        <w:rPr>
          <w:rFonts w:ascii="Calibri" w:hAnsi="Calibri"/>
          <w:sz w:val="18"/>
          <w:szCs w:val="18"/>
        </w:rPr>
        <w:t xml:space="preserve"> </w:t>
      </w:r>
      <w:r>
        <w:rPr>
          <w:rFonts w:ascii="Calibri" w:hAnsi="Calibri"/>
          <w:sz w:val="18"/>
          <w:szCs w:val="18"/>
        </w:rPr>
        <w:t xml:space="preserve">ed essere eseguiti a regola d’arte e </w:t>
      </w:r>
      <w:r w:rsidRPr="003204AB">
        <w:rPr>
          <w:rFonts w:ascii="Calibri" w:hAnsi="Calibri"/>
          <w:sz w:val="18"/>
          <w:szCs w:val="18"/>
        </w:rPr>
        <w:t>uniformarsi alle moderne tecniche</w:t>
      </w:r>
      <w:r>
        <w:rPr>
          <w:rFonts w:ascii="Calibri" w:hAnsi="Calibri"/>
          <w:sz w:val="18"/>
          <w:szCs w:val="18"/>
        </w:rPr>
        <w:t xml:space="preserve"> e utilizzo di materiali. Strumenti, materiali e macchinari dovranno essere forniti e impiegati a totale cura e spese della ditta </w:t>
      </w:r>
      <w:proofErr w:type="gramStart"/>
      <w:r>
        <w:rPr>
          <w:rFonts w:ascii="Calibri" w:hAnsi="Calibri"/>
          <w:sz w:val="18"/>
          <w:szCs w:val="18"/>
        </w:rPr>
        <w:t>ed</w:t>
      </w:r>
      <w:proofErr w:type="gramEnd"/>
      <w:r>
        <w:rPr>
          <w:rFonts w:ascii="Calibri" w:hAnsi="Calibri"/>
          <w:sz w:val="18"/>
          <w:szCs w:val="18"/>
        </w:rPr>
        <w:t xml:space="preserve"> in regola con le norme in materia sanitaria e di sicurezza sui luoghi di lavoro. </w:t>
      </w:r>
      <w:r w:rsidR="008D2B63" w:rsidRPr="0016634F">
        <w:rPr>
          <w:rFonts w:ascii="Calibri" w:hAnsi="Calibri"/>
          <w:sz w:val="18"/>
          <w:szCs w:val="18"/>
        </w:rPr>
        <w:t>D</w:t>
      </w:r>
      <w:r w:rsidRPr="0016634F">
        <w:rPr>
          <w:rFonts w:ascii="Calibri" w:hAnsi="Calibri"/>
          <w:sz w:val="18"/>
          <w:szCs w:val="18"/>
        </w:rPr>
        <w:t>ovrà essere rilasciata certificazione di legge (</w:t>
      </w:r>
      <w:proofErr w:type="spellStart"/>
      <w:r w:rsidRPr="0016634F">
        <w:rPr>
          <w:rFonts w:ascii="Calibri" w:hAnsi="Calibri"/>
          <w:sz w:val="18"/>
          <w:szCs w:val="18"/>
        </w:rPr>
        <w:t>es</w:t>
      </w:r>
      <w:proofErr w:type="spellEnd"/>
      <w:r w:rsidRPr="0016634F">
        <w:rPr>
          <w:rFonts w:ascii="Calibri" w:hAnsi="Calibri"/>
          <w:sz w:val="18"/>
          <w:szCs w:val="18"/>
        </w:rPr>
        <w:t xml:space="preserve"> certificato di regolarità</w:t>
      </w:r>
      <w:r w:rsidR="008D2B63" w:rsidRPr="0016634F">
        <w:rPr>
          <w:rFonts w:ascii="Calibri" w:hAnsi="Calibri"/>
          <w:sz w:val="18"/>
          <w:szCs w:val="18"/>
        </w:rPr>
        <w:t>/collaudo</w:t>
      </w:r>
      <w:r w:rsidRPr="0016634F">
        <w:rPr>
          <w:rFonts w:ascii="Calibri" w:hAnsi="Calibri"/>
          <w:sz w:val="18"/>
          <w:szCs w:val="18"/>
        </w:rPr>
        <w:t xml:space="preserve"> impianti</w:t>
      </w:r>
      <w:r w:rsidR="008D2B63" w:rsidRPr="0016634F">
        <w:rPr>
          <w:rFonts w:ascii="Calibri" w:hAnsi="Calibri"/>
          <w:sz w:val="18"/>
          <w:szCs w:val="18"/>
        </w:rPr>
        <w:t xml:space="preserve"> e/o omologazione CE</w:t>
      </w:r>
      <w:r w:rsidRPr="0016634F">
        <w:rPr>
          <w:rFonts w:ascii="Calibri" w:hAnsi="Calibri"/>
          <w:sz w:val="18"/>
          <w:szCs w:val="18"/>
        </w:rPr>
        <w:t>) o documentazione (es. schede di sicurezza o certificazione di conformità</w:t>
      </w:r>
      <w:proofErr w:type="gramStart"/>
      <w:r w:rsidRPr="0016634F">
        <w:rPr>
          <w:rFonts w:ascii="Calibri" w:hAnsi="Calibri"/>
          <w:sz w:val="18"/>
          <w:szCs w:val="18"/>
        </w:rPr>
        <w:t>)</w:t>
      </w:r>
      <w:proofErr w:type="gramEnd"/>
    </w:p>
    <w:p w:rsidR="007A0192" w:rsidRDefault="00BA5F02" w:rsidP="00E8402B">
      <w:pPr>
        <w:pStyle w:val="Corpodeltesto2"/>
        <w:numPr>
          <w:ilvl w:val="0"/>
          <w:numId w:val="2"/>
        </w:numPr>
        <w:ind w:left="0" w:firstLine="0"/>
        <w:jc w:val="both"/>
        <w:rPr>
          <w:rFonts w:ascii="Calibri" w:hAnsi="Calibri"/>
          <w:sz w:val="18"/>
          <w:szCs w:val="18"/>
        </w:rPr>
      </w:pPr>
      <w:r>
        <w:rPr>
          <w:rFonts w:ascii="Calibri" w:hAnsi="Calibri"/>
          <w:sz w:val="18"/>
          <w:szCs w:val="18"/>
        </w:rPr>
        <w:t>La Ditta</w:t>
      </w:r>
      <w:r w:rsidRPr="003204AB">
        <w:rPr>
          <w:rFonts w:ascii="Calibri" w:hAnsi="Calibri"/>
          <w:sz w:val="18"/>
          <w:szCs w:val="18"/>
        </w:rPr>
        <w:t xml:space="preserv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w:t>
      </w:r>
      <w:r w:rsidRPr="0016634F">
        <w:rPr>
          <w:rFonts w:ascii="Calibri" w:hAnsi="Calibri"/>
          <w:b/>
          <w:sz w:val="18"/>
          <w:szCs w:val="18"/>
        </w:rPr>
        <w:t>emettere fattura</w:t>
      </w:r>
      <w:r w:rsidR="00E8402B" w:rsidRPr="0016634F">
        <w:rPr>
          <w:rFonts w:ascii="Calibri" w:hAnsi="Calibri"/>
          <w:b/>
          <w:sz w:val="18"/>
          <w:szCs w:val="18"/>
        </w:rPr>
        <w:t>zione</w:t>
      </w:r>
      <w:r w:rsidR="00E8402B">
        <w:rPr>
          <w:rFonts w:ascii="Calibri" w:hAnsi="Calibri"/>
          <w:sz w:val="18"/>
          <w:szCs w:val="18"/>
        </w:rPr>
        <w:t xml:space="preserve"> </w:t>
      </w:r>
      <w:r w:rsidR="00E8402B" w:rsidRPr="003204AB">
        <w:rPr>
          <w:rFonts w:ascii="Calibri" w:hAnsi="Calibri"/>
          <w:sz w:val="18"/>
          <w:szCs w:val="18"/>
        </w:rPr>
        <w:t>intestata all’Azienda “</w:t>
      </w:r>
      <w:proofErr w:type="spellStart"/>
      <w:r w:rsidR="00E8402B" w:rsidRPr="003204AB">
        <w:rPr>
          <w:rFonts w:ascii="Calibri" w:hAnsi="Calibri"/>
          <w:sz w:val="18"/>
          <w:szCs w:val="18"/>
        </w:rPr>
        <w:t>Magiera</w:t>
      </w:r>
      <w:proofErr w:type="spellEnd"/>
      <w:r w:rsidR="00E8402B" w:rsidRPr="003204AB">
        <w:rPr>
          <w:rFonts w:ascii="Calibri" w:hAnsi="Calibri"/>
          <w:sz w:val="18"/>
          <w:szCs w:val="18"/>
        </w:rPr>
        <w:t xml:space="preserve"> </w:t>
      </w:r>
      <w:proofErr w:type="spellStart"/>
      <w:r w:rsidR="00E8402B" w:rsidRPr="003204AB">
        <w:rPr>
          <w:rFonts w:ascii="Calibri" w:hAnsi="Calibri"/>
          <w:sz w:val="18"/>
          <w:szCs w:val="18"/>
        </w:rPr>
        <w:t>Ansaloni</w:t>
      </w:r>
      <w:proofErr w:type="spellEnd"/>
      <w:r w:rsidR="00E8402B">
        <w:rPr>
          <w:rFonts w:ascii="Calibri" w:hAnsi="Calibri"/>
          <w:sz w:val="18"/>
          <w:szCs w:val="18"/>
        </w:rPr>
        <w:t>” con le seguenti modalità</w:t>
      </w:r>
      <w:r w:rsidR="007A0192">
        <w:rPr>
          <w:rFonts w:ascii="Calibri" w:hAnsi="Calibri"/>
          <w:sz w:val="18"/>
          <w:szCs w:val="18"/>
        </w:rPr>
        <w:t>:</w:t>
      </w:r>
    </w:p>
    <w:p w:rsidR="00E8402B" w:rsidRDefault="007A0192" w:rsidP="007A0192">
      <w:pPr>
        <w:pStyle w:val="Corpodeltesto2"/>
        <w:numPr>
          <w:ilvl w:val="1"/>
          <w:numId w:val="2"/>
        </w:numPr>
        <w:tabs>
          <w:tab w:val="clear" w:pos="1440"/>
          <w:tab w:val="num" w:pos="0"/>
        </w:tabs>
        <w:ind w:left="567"/>
        <w:jc w:val="both"/>
        <w:rPr>
          <w:rFonts w:ascii="Calibri" w:hAnsi="Calibri"/>
          <w:sz w:val="18"/>
          <w:szCs w:val="18"/>
        </w:rPr>
      </w:pPr>
      <w:r>
        <w:rPr>
          <w:rFonts w:asciiTheme="minorHAnsi" w:hAnsiTheme="minorHAnsi"/>
          <w:bCs/>
          <w:sz w:val="18"/>
          <w:szCs w:val="18"/>
        </w:rPr>
        <w:t>100%</w:t>
      </w:r>
      <w:proofErr w:type="gramStart"/>
      <w:r>
        <w:rPr>
          <w:rFonts w:asciiTheme="minorHAnsi" w:hAnsiTheme="minorHAnsi"/>
          <w:bCs/>
          <w:sz w:val="18"/>
          <w:szCs w:val="18"/>
        </w:rPr>
        <w:t xml:space="preserve">  </w:t>
      </w:r>
      <w:proofErr w:type="gramEnd"/>
      <w:r>
        <w:rPr>
          <w:rFonts w:asciiTheme="minorHAnsi" w:hAnsiTheme="minorHAnsi"/>
          <w:bCs/>
          <w:sz w:val="18"/>
          <w:szCs w:val="18"/>
        </w:rPr>
        <w:t>in soluzione unica</w:t>
      </w:r>
      <w:r w:rsidR="00E8402B">
        <w:rPr>
          <w:rFonts w:ascii="Calibri" w:hAnsi="Calibri"/>
          <w:sz w:val="18"/>
          <w:szCs w:val="18"/>
        </w:rPr>
        <w:t>:</w:t>
      </w:r>
      <w:r w:rsidR="00BA5F02" w:rsidRPr="003204AB">
        <w:rPr>
          <w:rFonts w:ascii="Calibri" w:hAnsi="Calibri"/>
          <w:sz w:val="18"/>
          <w:szCs w:val="18"/>
        </w:rPr>
        <w:t xml:space="preserve"> </w:t>
      </w:r>
    </w:p>
    <w:p w:rsidR="00E8402B" w:rsidRPr="00654CE9" w:rsidRDefault="002468D5" w:rsidP="00654CE9">
      <w:pPr>
        <w:pStyle w:val="Corpodeltesto2"/>
        <w:ind w:left="207"/>
        <w:jc w:val="both"/>
        <w:rPr>
          <w:rFonts w:ascii="Calibri" w:hAnsi="Calibri"/>
          <w:sz w:val="18"/>
          <w:szCs w:val="18"/>
        </w:rPr>
      </w:pPr>
      <w:proofErr w:type="gramStart"/>
      <w:r>
        <w:rPr>
          <w:rFonts w:asciiTheme="minorHAnsi" w:hAnsiTheme="minorHAnsi"/>
          <w:bCs/>
          <w:sz w:val="18"/>
          <w:szCs w:val="18"/>
        </w:rPr>
        <w:t>previa</w:t>
      </w:r>
      <w:proofErr w:type="gramEnd"/>
      <w:r>
        <w:rPr>
          <w:rFonts w:asciiTheme="minorHAnsi" w:hAnsiTheme="minorHAnsi"/>
          <w:bCs/>
          <w:sz w:val="18"/>
          <w:szCs w:val="18"/>
        </w:rPr>
        <w:t xml:space="preserve"> </w:t>
      </w:r>
      <w:r w:rsidR="00E8402B" w:rsidRPr="00E8402B">
        <w:rPr>
          <w:rFonts w:asciiTheme="minorHAnsi" w:hAnsiTheme="minorHAnsi"/>
          <w:bCs/>
          <w:sz w:val="18"/>
          <w:szCs w:val="18"/>
        </w:rPr>
        <w:t xml:space="preserve">avvenuta verifica regolare esecuzione da parte del direttore dell’esecuzione e ultimazione </w:t>
      </w:r>
      <w:r w:rsidR="00A05838">
        <w:rPr>
          <w:rFonts w:asciiTheme="minorHAnsi" w:hAnsiTheme="minorHAnsi"/>
          <w:bCs/>
          <w:sz w:val="18"/>
          <w:szCs w:val="18"/>
        </w:rPr>
        <w:t>fornitura/servizio</w:t>
      </w:r>
      <w:r w:rsidR="00E8402B" w:rsidRPr="00E8402B">
        <w:rPr>
          <w:rFonts w:asciiTheme="minorHAnsi" w:hAnsiTheme="minorHAnsi"/>
          <w:bCs/>
          <w:sz w:val="18"/>
          <w:szCs w:val="18"/>
        </w:rPr>
        <w:t xml:space="preserve"> inclusi i test di funzionamento e le istruzioni d’uso da fornire al personale e </w:t>
      </w:r>
      <w:r w:rsidR="009B6267">
        <w:rPr>
          <w:rFonts w:asciiTheme="minorHAnsi" w:hAnsiTheme="minorHAnsi"/>
          <w:bCs/>
          <w:sz w:val="18"/>
          <w:szCs w:val="18"/>
        </w:rPr>
        <w:t>l’eventuale</w:t>
      </w:r>
      <w:r w:rsidR="00E8402B" w:rsidRPr="00E8402B">
        <w:rPr>
          <w:rFonts w:asciiTheme="minorHAnsi" w:hAnsiTheme="minorHAnsi"/>
          <w:bCs/>
          <w:sz w:val="18"/>
          <w:szCs w:val="18"/>
        </w:rPr>
        <w:t xml:space="preserve"> sgombero/ripristino funzionale delle zone interessate. </w:t>
      </w:r>
    </w:p>
    <w:p w:rsidR="00107D4D" w:rsidRDefault="00E8402B" w:rsidP="00510A47">
      <w:pPr>
        <w:pStyle w:val="Corpodeltesto2"/>
        <w:jc w:val="both"/>
        <w:rPr>
          <w:rFonts w:asciiTheme="minorHAnsi" w:hAnsiTheme="minorHAnsi"/>
          <w:bCs/>
          <w:color w:val="C00000"/>
          <w:sz w:val="16"/>
          <w:szCs w:val="16"/>
        </w:rPr>
      </w:pPr>
      <w:r w:rsidRPr="0016634F">
        <w:rPr>
          <w:rFonts w:ascii="Calibri" w:hAnsi="Calibri"/>
          <w:b/>
          <w:sz w:val="18"/>
          <w:szCs w:val="18"/>
          <w:u w:val="single"/>
        </w:rPr>
        <w:t>I</w:t>
      </w:r>
      <w:r w:rsidR="00BA5F02" w:rsidRPr="0016634F">
        <w:rPr>
          <w:rFonts w:ascii="Calibri" w:hAnsi="Calibri"/>
          <w:b/>
          <w:sz w:val="18"/>
          <w:szCs w:val="18"/>
          <w:u w:val="single"/>
        </w:rPr>
        <w:t xml:space="preserve">l pagamento </w:t>
      </w:r>
      <w:r w:rsidR="00A05838" w:rsidRPr="0016634F">
        <w:rPr>
          <w:rFonts w:ascii="Calibri" w:hAnsi="Calibri"/>
          <w:b/>
          <w:sz w:val="18"/>
          <w:szCs w:val="18"/>
          <w:u w:val="single"/>
        </w:rPr>
        <w:t>della fattura</w:t>
      </w:r>
      <w:r w:rsidR="00A05838">
        <w:rPr>
          <w:rFonts w:ascii="Calibri" w:hAnsi="Calibri"/>
          <w:sz w:val="18"/>
          <w:szCs w:val="18"/>
        </w:rPr>
        <w:t xml:space="preserve"> </w:t>
      </w:r>
      <w:proofErr w:type="gramStart"/>
      <w:r w:rsidR="00BA5F02" w:rsidRPr="00E8402B">
        <w:rPr>
          <w:rFonts w:ascii="Calibri" w:hAnsi="Calibri"/>
          <w:sz w:val="18"/>
          <w:szCs w:val="18"/>
        </w:rPr>
        <w:t>verrà</w:t>
      </w:r>
      <w:proofErr w:type="gramEnd"/>
      <w:r w:rsidR="00BA5F02" w:rsidRPr="00E8402B">
        <w:rPr>
          <w:rFonts w:ascii="Calibri" w:hAnsi="Calibri"/>
          <w:sz w:val="18"/>
          <w:szCs w:val="18"/>
        </w:rPr>
        <w:t xml:space="preserve"> disposto – salvo accertamento di regolarità della fornitura– con bonifico bancario entro il termine </w:t>
      </w:r>
      <w:proofErr w:type="gramStart"/>
      <w:r w:rsidR="00BA5F02" w:rsidRPr="00E8402B">
        <w:rPr>
          <w:rFonts w:ascii="Calibri" w:hAnsi="Calibri"/>
          <w:sz w:val="18"/>
          <w:szCs w:val="18"/>
        </w:rPr>
        <w:t>massimo</w:t>
      </w:r>
      <w:proofErr w:type="gramEnd"/>
      <w:r w:rsidR="00BA5F02" w:rsidRPr="00E8402B">
        <w:rPr>
          <w:rFonts w:ascii="Calibri" w:hAnsi="Calibri"/>
          <w:sz w:val="18"/>
          <w:szCs w:val="18"/>
        </w:rPr>
        <w:t xml:space="preserve"> di 60 giorni fine mese data fattura </w:t>
      </w:r>
      <w:r w:rsidR="008D2B63" w:rsidRPr="00E8402B">
        <w:rPr>
          <w:rFonts w:ascii="Calibri" w:hAnsi="Calibri"/>
          <w:sz w:val="18"/>
          <w:szCs w:val="18"/>
        </w:rPr>
        <w:t>intendendosi tale termine come congruo ed equo ai sensi del dpr 231/2002</w:t>
      </w:r>
      <w:r w:rsidR="00107D4D">
        <w:rPr>
          <w:rFonts w:asciiTheme="minorHAnsi" w:hAnsiTheme="minorHAnsi"/>
          <w:bCs/>
          <w:color w:val="C00000"/>
          <w:sz w:val="16"/>
          <w:szCs w:val="16"/>
        </w:rPr>
        <w:t xml:space="preserve">. </w:t>
      </w:r>
    </w:p>
    <w:p w:rsidR="00FC0454" w:rsidRDefault="00BA5F02" w:rsidP="00751E0B">
      <w:pPr>
        <w:pStyle w:val="Corpodeltesto2"/>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La Ditta dichiara che per l</w:t>
      </w:r>
      <w:r w:rsidRPr="003204AB">
        <w:rPr>
          <w:rFonts w:ascii="Calibri" w:hAnsi="Calibri"/>
          <w:sz w:val="18"/>
          <w:szCs w:val="18"/>
        </w:rPr>
        <w:t xml:space="preserve">’esecuzione del </w:t>
      </w:r>
      <w:proofErr w:type="gramStart"/>
      <w:r w:rsidRPr="00477503">
        <w:rPr>
          <w:rFonts w:ascii="Calibri" w:hAnsi="Calibri"/>
          <w:sz w:val="18"/>
          <w:szCs w:val="18"/>
        </w:rPr>
        <w:t>servizio</w:t>
      </w:r>
      <w:proofErr w:type="gramEnd"/>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proofErr w:type="gramStart"/>
      <w:r w:rsidRPr="00477503">
        <w:rPr>
          <w:rFonts w:ascii="Calibri" w:hAnsi="Calibri"/>
          <w:sz w:val="18"/>
          <w:szCs w:val="18"/>
        </w:rPr>
        <w:t>è</w:t>
      </w:r>
      <w:proofErr w:type="gramEnd"/>
      <w:r w:rsidRPr="00477503">
        <w:rPr>
          <w:rFonts w:ascii="Calibri" w:hAnsi="Calibri"/>
          <w:sz w:val="18"/>
          <w:szCs w:val="18"/>
        </w:rPr>
        <w:t xml:space="preserve"> prevista</w:t>
      </w:r>
      <w:r w:rsidR="00FC0454">
        <w:rPr>
          <w:rFonts w:ascii="Calibri" w:hAnsi="Calibri"/>
          <w:sz w:val="18"/>
          <w:szCs w:val="18"/>
        </w:rPr>
        <w:t xml:space="preserve"> </w:t>
      </w:r>
    </w:p>
    <w:p w:rsidR="00FC0454" w:rsidRDefault="00BA5F02" w:rsidP="00751E0B">
      <w:pPr>
        <w:pStyle w:val="Corpodeltesto2"/>
        <w:numPr>
          <w:ilvl w:val="0"/>
          <w:numId w:val="26"/>
        </w:numPr>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non</w:t>
      </w:r>
      <w:proofErr w:type="gramEnd"/>
      <w:r w:rsidRPr="00FC0454">
        <w:rPr>
          <w:rFonts w:ascii="Calibri" w:hAnsi="Calibri"/>
          <w:sz w:val="18"/>
          <w:szCs w:val="18"/>
        </w:rPr>
        <w:t xml:space="preserve"> è prevista </w:t>
      </w:r>
    </w:p>
    <w:p w:rsidR="00BA5F02" w:rsidRPr="00FC0454" w:rsidRDefault="00BA5F02" w:rsidP="00751E0B">
      <w:pPr>
        <w:pStyle w:val="Corpodeltesto2"/>
        <w:shd w:val="clear" w:color="auto" w:fill="D9D9D9" w:themeFill="background1" w:themeFillShade="D9"/>
        <w:jc w:val="both"/>
        <w:rPr>
          <w:rFonts w:ascii="Calibri" w:hAnsi="Calibri"/>
          <w:sz w:val="18"/>
          <w:szCs w:val="18"/>
        </w:rPr>
      </w:pPr>
      <w:proofErr w:type="gramStart"/>
      <w:r w:rsidRPr="00FC0454">
        <w:rPr>
          <w:rFonts w:ascii="Calibri" w:hAnsi="Calibri"/>
          <w:sz w:val="18"/>
          <w:szCs w:val="18"/>
        </w:rPr>
        <w:t>la</w:t>
      </w:r>
      <w:proofErr w:type="gramEnd"/>
      <w:r w:rsidRPr="00FC0454">
        <w:rPr>
          <w:rFonts w:ascii="Calibri" w:hAnsi="Calibri"/>
          <w:sz w:val="18"/>
          <w:szCs w:val="18"/>
        </w:rPr>
        <w:t xml:space="preserve"> stipula di sub contratti secondo le vigenti indicazioni fornite in merito dall’</w:t>
      </w:r>
      <w:proofErr w:type="spellStart"/>
      <w:r w:rsidRPr="00FC0454">
        <w:rPr>
          <w:rFonts w:ascii="Calibri" w:hAnsi="Calibri"/>
          <w:sz w:val="18"/>
          <w:szCs w:val="18"/>
        </w:rPr>
        <w:t>Avcp</w:t>
      </w:r>
      <w:proofErr w:type="spellEnd"/>
      <w:r w:rsidRPr="00FC0454">
        <w:rPr>
          <w:rFonts w:ascii="Calibri" w:hAnsi="Calibri"/>
          <w:sz w:val="18"/>
          <w:szCs w:val="18"/>
        </w:rPr>
        <w:t xml:space="preserve">. L’oggetto del presente contratto non è sub appaltabile né in tutto </w:t>
      </w:r>
      <w:proofErr w:type="gramStart"/>
      <w:r w:rsidRPr="00FC0454">
        <w:rPr>
          <w:rFonts w:ascii="Calibri" w:hAnsi="Calibri"/>
          <w:sz w:val="18"/>
          <w:szCs w:val="18"/>
        </w:rPr>
        <w:t>ne</w:t>
      </w:r>
      <w:proofErr w:type="gramEnd"/>
      <w:r w:rsidRPr="00FC0454">
        <w:rPr>
          <w:rFonts w:ascii="Calibri" w:hAnsi="Calibri"/>
          <w:sz w:val="18"/>
          <w:szCs w:val="18"/>
        </w:rPr>
        <w:t xml:space="preserve"> in parte se non con le forme e modi di cui all’art, 118 del </w:t>
      </w:r>
      <w:proofErr w:type="spellStart"/>
      <w:r w:rsidRPr="00FC0454">
        <w:rPr>
          <w:rFonts w:ascii="Calibri" w:hAnsi="Calibri"/>
          <w:sz w:val="18"/>
          <w:szCs w:val="18"/>
        </w:rPr>
        <w:t>d.lgs</w:t>
      </w:r>
      <w:proofErr w:type="spellEnd"/>
      <w:r w:rsidRPr="00FC0454">
        <w:rPr>
          <w:rFonts w:ascii="Calibri" w:hAnsi="Calibri"/>
          <w:sz w:val="18"/>
          <w:szCs w:val="18"/>
        </w:rPr>
        <w:t xml:space="preserve"> 163/2006 cui la Ditta si impegna ad ottemperare e salvo quanto previsto all’art. 116 del citato decreto. </w:t>
      </w:r>
    </w:p>
    <w:p w:rsidR="00BA5F02" w:rsidRDefault="00BA5F02" w:rsidP="00BB08DA">
      <w:pPr>
        <w:pStyle w:val="Paragrafoelenco"/>
        <w:numPr>
          <w:ilvl w:val="0"/>
          <w:numId w:val="2"/>
        </w:numPr>
        <w:ind w:left="0" w:firstLine="0"/>
        <w:jc w:val="both"/>
        <w:rPr>
          <w:rFonts w:ascii="Calibri" w:hAnsi="Calibri" w:cs="Arial"/>
          <w:sz w:val="18"/>
          <w:szCs w:val="18"/>
        </w:rPr>
      </w:pPr>
      <w:r w:rsidRPr="002C6C0E">
        <w:rPr>
          <w:rFonts w:ascii="Calibri" w:hAnsi="Calibri" w:cs="Arial"/>
          <w:sz w:val="18"/>
          <w:szCs w:val="18"/>
        </w:rPr>
        <w:t xml:space="preserve">Si precisa che, a pena di nullità del contratto, tutti i movimenti finanziari relativi all’oggetto del presente contratto, dovranno essere registrati sul conto corrente dedicato e a tal fine comunicato all’ASP, e dovranno essere </w:t>
      </w:r>
      <w:proofErr w:type="gramStart"/>
      <w:r w:rsidRPr="002C6C0E">
        <w:rPr>
          <w:rFonts w:ascii="Calibri" w:hAnsi="Calibri" w:cs="Arial"/>
          <w:sz w:val="18"/>
          <w:szCs w:val="18"/>
        </w:rPr>
        <w:t>effettuati</w:t>
      </w:r>
      <w:proofErr w:type="gramEnd"/>
      <w:r w:rsidRPr="002C6C0E">
        <w:rPr>
          <w:rFonts w:ascii="Calibri" w:hAnsi="Calibri" w:cs="Arial"/>
          <w:sz w:val="18"/>
          <w:szCs w:val="18"/>
        </w:rPr>
        <w:t xml:space="preserve"> esclusivamente tramite lo strumento del bonifico bancario o postale. A pena di nullità assoluta, l’Impresa si assume gli obblighi di tracciabilità dei flussi fina</w:t>
      </w:r>
      <w:r>
        <w:rPr>
          <w:rFonts w:ascii="Calibri" w:hAnsi="Calibri" w:cs="Arial"/>
          <w:sz w:val="18"/>
          <w:szCs w:val="18"/>
        </w:rPr>
        <w:t>nziari di cui alla L. 136/2010 e gli adempimenti a ciò connessi nei confronti dell’ASP e degli eventuali sub fornitori</w:t>
      </w:r>
      <w:proofErr w:type="gramStart"/>
      <w:r>
        <w:rPr>
          <w:rFonts w:ascii="Calibri" w:hAnsi="Calibri" w:cs="Arial"/>
          <w:sz w:val="18"/>
          <w:szCs w:val="18"/>
        </w:rPr>
        <w:t>..</w:t>
      </w:r>
      <w:proofErr w:type="gramEnd"/>
    </w:p>
    <w:p w:rsidR="007744E7" w:rsidRPr="007744E7" w:rsidRDefault="00BA5F02" w:rsidP="00BB08DA">
      <w:pPr>
        <w:pStyle w:val="Paragrafoelenco"/>
        <w:numPr>
          <w:ilvl w:val="0"/>
          <w:numId w:val="2"/>
        </w:numPr>
        <w:ind w:left="0" w:firstLine="0"/>
        <w:jc w:val="both"/>
        <w:rPr>
          <w:rFonts w:ascii="Calibri" w:hAnsi="Calibri" w:cs="Arial"/>
          <w:sz w:val="18"/>
          <w:szCs w:val="18"/>
        </w:rPr>
      </w:pPr>
      <w:r>
        <w:rPr>
          <w:rFonts w:ascii="Calibri" w:hAnsi="Calibri"/>
          <w:sz w:val="18"/>
          <w:szCs w:val="18"/>
        </w:rPr>
        <w:t xml:space="preserve">Eventuali </w:t>
      </w:r>
      <w:r w:rsidRPr="00594071">
        <w:rPr>
          <w:rFonts w:ascii="Calibri" w:hAnsi="Calibri"/>
          <w:b/>
          <w:sz w:val="18"/>
          <w:szCs w:val="18"/>
        </w:rPr>
        <w:t>Imballaggi, trasporti e installazione/</w:t>
      </w:r>
      <w:r w:rsidR="00544B9F">
        <w:rPr>
          <w:rFonts w:ascii="Calibri" w:hAnsi="Calibri"/>
          <w:b/>
          <w:sz w:val="18"/>
          <w:szCs w:val="18"/>
        </w:rPr>
        <w:t>scarico presso i locali indicati dall’</w:t>
      </w:r>
      <w:proofErr w:type="gramStart"/>
      <w:r w:rsidR="00544B9F">
        <w:rPr>
          <w:rFonts w:ascii="Calibri" w:hAnsi="Calibri"/>
          <w:b/>
          <w:sz w:val="18"/>
          <w:szCs w:val="18"/>
        </w:rPr>
        <w:t>Asp</w:t>
      </w:r>
      <w:proofErr w:type="gramEnd"/>
      <w:r w:rsidRPr="00594071">
        <w:rPr>
          <w:rFonts w:ascii="Calibri" w:hAnsi="Calibri"/>
          <w:b/>
          <w:sz w:val="18"/>
          <w:szCs w:val="18"/>
        </w:rPr>
        <w:t xml:space="preserve"> sono a carico della Ditta</w:t>
      </w:r>
      <w:r w:rsidR="009A03B5">
        <w:rPr>
          <w:rFonts w:ascii="Calibri" w:hAnsi="Calibri"/>
          <w:sz w:val="18"/>
          <w:szCs w:val="18"/>
        </w:rPr>
        <w:t xml:space="preserve"> salvo diversa e formale </w:t>
      </w:r>
      <w:proofErr w:type="spellStart"/>
      <w:r w:rsidR="009A03B5">
        <w:rPr>
          <w:rFonts w:ascii="Calibri" w:hAnsi="Calibri"/>
          <w:sz w:val="18"/>
          <w:szCs w:val="18"/>
        </w:rPr>
        <w:t>pattuizio</w:t>
      </w:r>
      <w:r w:rsidR="00544B9F">
        <w:rPr>
          <w:rFonts w:ascii="Calibri" w:hAnsi="Calibri"/>
          <w:sz w:val="18"/>
          <w:szCs w:val="18"/>
        </w:rPr>
        <w:t>ne</w:t>
      </w:r>
      <w:proofErr w:type="spellEnd"/>
      <w:r w:rsidR="00544B9F">
        <w:rPr>
          <w:rFonts w:ascii="Calibri" w:hAnsi="Calibri"/>
          <w:sz w:val="18"/>
          <w:szCs w:val="18"/>
        </w:rPr>
        <w:t xml:space="preserve"> preventiva all’esecuzione della fornitura/servizio/lavoro.</w:t>
      </w:r>
      <w:r w:rsidR="009A03B5">
        <w:rPr>
          <w:rFonts w:ascii="Calibri" w:hAnsi="Calibri"/>
          <w:sz w:val="18"/>
          <w:szCs w:val="18"/>
        </w:rPr>
        <w:t xml:space="preserve">. </w:t>
      </w:r>
      <w:proofErr w:type="spellStart"/>
      <w:r w:rsidR="00422938">
        <w:rPr>
          <w:rFonts w:ascii="Calibri" w:hAnsi="Calibri"/>
          <w:sz w:val="18"/>
          <w:szCs w:val="18"/>
        </w:rPr>
        <w:t>Modalita’</w:t>
      </w:r>
      <w:proofErr w:type="spellEnd"/>
      <w:r w:rsidR="00422938">
        <w:rPr>
          <w:rFonts w:ascii="Calibri" w:hAnsi="Calibri"/>
          <w:sz w:val="18"/>
          <w:szCs w:val="18"/>
        </w:rPr>
        <w:t xml:space="preserve"> di Trasporto</w:t>
      </w:r>
      <w:r w:rsidR="00422938" w:rsidRPr="00422938">
        <w:rPr>
          <w:rFonts w:ascii="Calibri" w:hAnsi="Calibri"/>
          <w:sz w:val="18"/>
          <w:szCs w:val="18"/>
          <w:u w:val="single"/>
        </w:rPr>
        <w:t>: FRANCO DESTINO</w:t>
      </w:r>
      <w:r w:rsidR="00422938">
        <w:rPr>
          <w:rFonts w:ascii="Calibri" w:hAnsi="Calibri"/>
          <w:sz w:val="18"/>
          <w:szCs w:val="18"/>
        </w:rPr>
        <w:t>.</w:t>
      </w:r>
    </w:p>
    <w:p w:rsidR="00BA5F02" w:rsidRPr="00BF5E95" w:rsidRDefault="00BA5F02" w:rsidP="00BB08DA">
      <w:pPr>
        <w:pStyle w:val="Paragrafoelenco"/>
        <w:numPr>
          <w:ilvl w:val="0"/>
          <w:numId w:val="2"/>
        </w:numPr>
        <w:ind w:left="0" w:firstLine="0"/>
        <w:jc w:val="both"/>
        <w:rPr>
          <w:rFonts w:ascii="Calibri" w:hAnsi="Calibri" w:cs="Arial"/>
          <w:sz w:val="18"/>
          <w:szCs w:val="18"/>
        </w:rPr>
      </w:pPr>
      <w:r w:rsidRPr="007A2103">
        <w:rPr>
          <w:rFonts w:ascii="Calibri" w:hAnsi="Calibri"/>
          <w:sz w:val="18"/>
          <w:szCs w:val="18"/>
          <w:u w:val="single"/>
        </w:rPr>
        <w:lastRenderedPageBreak/>
        <w:t xml:space="preserve">Decorrenza garanzia </w:t>
      </w:r>
      <w:r w:rsidR="009A03B5">
        <w:rPr>
          <w:rFonts w:ascii="Calibri" w:hAnsi="Calibri"/>
          <w:sz w:val="18"/>
          <w:szCs w:val="18"/>
          <w:u w:val="single"/>
        </w:rPr>
        <w:t xml:space="preserve">sugli impianti / beni forniti: </w:t>
      </w:r>
      <w:r w:rsidRPr="009A03B5">
        <w:rPr>
          <w:rFonts w:ascii="Calibri" w:hAnsi="Calibri"/>
          <w:sz w:val="18"/>
          <w:szCs w:val="18"/>
        </w:rPr>
        <w:t>dalla data di avvenuta consegna / installazione (si considera l’ultima in caso di più installazioni)</w:t>
      </w:r>
      <w:proofErr w:type="gramStart"/>
      <w:r w:rsidRPr="009A03B5">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w:t>
      </w:r>
      <w:r w:rsidR="009B6267">
        <w:rPr>
          <w:rFonts w:ascii="Calibri" w:hAnsi="Calibri"/>
          <w:b/>
          <w:color w:val="C00000"/>
          <w:sz w:val="18"/>
          <w:szCs w:val="18"/>
        </w:rPr>
        <w:t>12</w:t>
      </w:r>
      <w:r w:rsidR="00FA3507" w:rsidRPr="009A03B5">
        <w:rPr>
          <w:rFonts w:ascii="Calibri" w:hAnsi="Calibri"/>
          <w:b/>
          <w:color w:val="C00000"/>
          <w:sz w:val="18"/>
          <w:szCs w:val="18"/>
        </w:rPr>
        <w:t xml:space="preserve"> mesi</w:t>
      </w:r>
      <w:r w:rsidR="00FA3507">
        <w:rPr>
          <w:rFonts w:ascii="Calibri" w:hAnsi="Calibri"/>
          <w:b/>
          <w:sz w:val="18"/>
          <w:szCs w:val="18"/>
        </w:rPr>
        <w:t>.</w:t>
      </w:r>
    </w:p>
    <w:p w:rsidR="00BA5F02" w:rsidRPr="00422938" w:rsidRDefault="00422938" w:rsidP="00510A47">
      <w:pPr>
        <w:pStyle w:val="Paragrafoelenco"/>
        <w:numPr>
          <w:ilvl w:val="0"/>
          <w:numId w:val="2"/>
        </w:numPr>
        <w:tabs>
          <w:tab w:val="clear" w:pos="360"/>
        </w:tabs>
        <w:autoSpaceDE w:val="0"/>
        <w:autoSpaceDN w:val="0"/>
        <w:adjustRightInd w:val="0"/>
        <w:ind w:left="0"/>
        <w:jc w:val="both"/>
        <w:rPr>
          <w:rFonts w:ascii="Calibri" w:hAnsi="Calibri" w:cs="Arial"/>
          <w:b/>
          <w:color w:val="C00000"/>
          <w:sz w:val="18"/>
          <w:szCs w:val="18"/>
        </w:rPr>
      </w:pPr>
      <w:r>
        <w:rPr>
          <w:rFonts w:ascii="Calibri" w:hAnsi="Calibri" w:cs="Arial"/>
          <w:b/>
          <w:sz w:val="18"/>
          <w:szCs w:val="18"/>
        </w:rPr>
        <w:t xml:space="preserve">10. </w:t>
      </w:r>
      <w:r w:rsidR="00BA5F02" w:rsidRPr="00422938">
        <w:rPr>
          <w:rFonts w:ascii="Calibri" w:hAnsi="Calibri" w:cs="Arial"/>
          <w:b/>
          <w:sz w:val="18"/>
          <w:szCs w:val="18"/>
        </w:rPr>
        <w:t xml:space="preserve">Codice </w:t>
      </w:r>
      <w:r w:rsidR="00BA5F02" w:rsidRPr="00422938">
        <w:rPr>
          <w:rFonts w:asciiTheme="minorHAnsi" w:hAnsiTheme="minorHAnsi" w:cs="Arial"/>
          <w:b/>
          <w:sz w:val="18"/>
          <w:szCs w:val="18"/>
        </w:rPr>
        <w:t>CIG:</w:t>
      </w:r>
      <w:proofErr w:type="gramStart"/>
      <w:r w:rsidR="00BA5F02" w:rsidRPr="0016634F">
        <w:rPr>
          <w:rFonts w:asciiTheme="minorHAnsi" w:hAnsiTheme="minorHAnsi" w:cs="Arial"/>
          <w:b/>
          <w:color w:val="C00000"/>
          <w:sz w:val="18"/>
          <w:szCs w:val="18"/>
        </w:rPr>
        <w:t xml:space="preserve"> </w:t>
      </w:r>
      <w:r w:rsidR="009B6267">
        <w:rPr>
          <w:rFonts w:ascii="Verdana" w:hAnsi="Verdana"/>
          <w:color w:val="C00000"/>
        </w:rPr>
        <w:t xml:space="preserve"> </w:t>
      </w:r>
      <w:proofErr w:type="gramEnd"/>
      <w:r w:rsidR="008C5965" w:rsidRPr="004323FE">
        <w:rPr>
          <w:rFonts w:ascii="Verdana" w:hAnsi="Verdana"/>
          <w:sz w:val="17"/>
          <w:szCs w:val="17"/>
        </w:rPr>
        <w:t>ZA2147A2B9</w:t>
      </w:r>
    </w:p>
    <w:p w:rsidR="00BA5F02" w:rsidRPr="004061CC" w:rsidRDefault="00510A47" w:rsidP="00510A47">
      <w:pPr>
        <w:pStyle w:val="Paragrafoelenco"/>
        <w:numPr>
          <w:ilvl w:val="0"/>
          <w:numId w:val="2"/>
        </w:numPr>
        <w:tabs>
          <w:tab w:val="clear" w:pos="360"/>
        </w:tabs>
        <w:autoSpaceDE w:val="0"/>
        <w:autoSpaceDN w:val="0"/>
        <w:adjustRightInd w:val="0"/>
        <w:ind w:left="0"/>
        <w:jc w:val="both"/>
        <w:rPr>
          <w:rFonts w:ascii="Calibri" w:hAnsi="Calibri"/>
          <w:sz w:val="22"/>
          <w:szCs w:val="22"/>
        </w:rPr>
      </w:pPr>
      <w:r w:rsidRPr="00422938">
        <w:rPr>
          <w:rFonts w:ascii="Calibri" w:hAnsi="Calibri" w:cs="Arial"/>
          <w:sz w:val="18"/>
          <w:szCs w:val="18"/>
        </w:rPr>
        <w:t xml:space="preserve">11. </w:t>
      </w:r>
      <w:r w:rsidR="00BA5F02" w:rsidRPr="00422938">
        <w:rPr>
          <w:rFonts w:ascii="Calibri" w:hAnsi="Calibri" w:cs="TimesNewRomanPSMT"/>
          <w:sz w:val="18"/>
          <w:szCs w:val="18"/>
        </w:rPr>
        <w:t xml:space="preserve">La Ditta </w:t>
      </w:r>
      <w:proofErr w:type="gramStart"/>
      <w:r w:rsidR="00BA5F02" w:rsidRPr="00422938">
        <w:rPr>
          <w:rFonts w:ascii="Calibri" w:hAnsi="Calibri" w:cs="TimesNewRomanPSMT"/>
          <w:sz w:val="18"/>
          <w:szCs w:val="18"/>
        </w:rPr>
        <w:t>garantisce</w:t>
      </w:r>
      <w:proofErr w:type="gramEnd"/>
      <w:r w:rsidR="00BA5F02" w:rsidRPr="00422938">
        <w:rPr>
          <w:rFonts w:ascii="Calibri" w:hAnsi="Calibri" w:cs="TimesNewRomanPSMT"/>
          <w:sz w:val="18"/>
          <w:szCs w:val="18"/>
        </w:rPr>
        <w:t xml:space="preserve"> la Stazione Ap</w:t>
      </w:r>
      <w:r w:rsidRPr="00422938">
        <w:rPr>
          <w:rFonts w:ascii="Calibri" w:hAnsi="Calibri" w:cs="TimesNewRomanPSMT"/>
          <w:sz w:val="18"/>
          <w:szCs w:val="18"/>
        </w:rPr>
        <w:t xml:space="preserve">paltante a norma degli articoli </w:t>
      </w:r>
      <w:r w:rsidR="00BA5F02" w:rsidRPr="00422938">
        <w:rPr>
          <w:rFonts w:ascii="Calibri" w:hAnsi="Calibri" w:cs="TimesNewRomanPSMT"/>
          <w:sz w:val="18"/>
          <w:szCs w:val="18"/>
        </w:rPr>
        <w:t xml:space="preserve">1483, 1484 e 1490 del Codice Civile, dall'evizione e dai vizi dei materiali forniti. I prodotti oggetto della fornitura devono essere esenti da difetti che ne impediscano il normale utilizzo. </w:t>
      </w:r>
      <w:r w:rsidR="00FD54BA">
        <w:rPr>
          <w:rFonts w:ascii="Calibri" w:hAnsi="Calibri"/>
          <w:sz w:val="18"/>
          <w:szCs w:val="18"/>
        </w:rPr>
        <w:t xml:space="preserve"> </w:t>
      </w:r>
    </w:p>
    <w:p w:rsidR="00BA5F02" w:rsidRPr="00034B73" w:rsidRDefault="00BA5F02" w:rsidP="00BB08DA">
      <w:pPr>
        <w:pStyle w:val="Paragrafoelenco"/>
        <w:numPr>
          <w:ilvl w:val="0"/>
          <w:numId w:val="2"/>
        </w:numPr>
        <w:ind w:left="0" w:firstLine="0"/>
        <w:jc w:val="both"/>
        <w:rPr>
          <w:rFonts w:ascii="Calibri" w:hAnsi="Calibri"/>
          <w:sz w:val="18"/>
          <w:szCs w:val="18"/>
        </w:rPr>
      </w:pPr>
      <w:r w:rsidRPr="00594071">
        <w:rPr>
          <w:rFonts w:ascii="Calibri" w:hAnsi="Calibri" w:cs="Arial"/>
          <w:sz w:val="18"/>
          <w:szCs w:val="18"/>
        </w:rPr>
        <w:t xml:space="preserve">Le parti acconsentono </w:t>
      </w:r>
      <w:r>
        <w:rPr>
          <w:rFonts w:ascii="Calibri" w:hAnsi="Calibri" w:cs="Arial"/>
          <w:sz w:val="18"/>
          <w:szCs w:val="18"/>
        </w:rPr>
        <w:t xml:space="preserve">ai sensi del </w:t>
      </w:r>
      <w:proofErr w:type="spellStart"/>
      <w:proofErr w:type="gramStart"/>
      <w:r>
        <w:rPr>
          <w:rFonts w:ascii="Calibri" w:hAnsi="Calibri" w:cs="Arial"/>
          <w:sz w:val="18"/>
          <w:szCs w:val="18"/>
        </w:rPr>
        <w:t>d.lgs</w:t>
      </w:r>
      <w:proofErr w:type="spellEnd"/>
      <w:proofErr w:type="gramEnd"/>
      <w:r>
        <w:rPr>
          <w:rFonts w:ascii="Calibri" w:hAnsi="Calibri" w:cs="Arial"/>
          <w:sz w:val="18"/>
          <w:szCs w:val="18"/>
        </w:rPr>
        <w:t xml:space="preserve"> 196/2003 </w:t>
      </w:r>
      <w:r w:rsidRPr="00594071">
        <w:rPr>
          <w:rFonts w:ascii="Calibri" w:hAnsi="Calibri" w:cs="Arial"/>
          <w:sz w:val="18"/>
          <w:szCs w:val="18"/>
        </w:rPr>
        <w:t xml:space="preserve">al trattamento dei dati personali necessari limitatamente all’espletamento della presente procedura contrattuale. </w:t>
      </w:r>
    </w:p>
    <w:p w:rsidR="00BA5F02" w:rsidRPr="003204AB" w:rsidRDefault="00BA5F02" w:rsidP="00BB08DA">
      <w:pPr>
        <w:pStyle w:val="Paragrafoelenco"/>
        <w:numPr>
          <w:ilvl w:val="0"/>
          <w:numId w:val="2"/>
        </w:numPr>
        <w:ind w:left="0" w:firstLine="0"/>
        <w:jc w:val="both"/>
        <w:rPr>
          <w:rFonts w:ascii="Calibri" w:hAnsi="Calibri"/>
          <w:sz w:val="18"/>
          <w:szCs w:val="18"/>
        </w:rPr>
      </w:pPr>
      <w:r w:rsidRPr="003204AB">
        <w:rPr>
          <w:rFonts w:ascii="Calibri" w:hAnsi="Calibri"/>
          <w:sz w:val="18"/>
          <w:szCs w:val="18"/>
        </w:rPr>
        <w:t xml:space="preserve">La Ditta si assume ogni responsabilità nell’esecuzione della fornitura / servizio in caso di danni/sinistri che </w:t>
      </w:r>
      <w:proofErr w:type="gramStart"/>
      <w:r w:rsidRPr="003204AB">
        <w:rPr>
          <w:rFonts w:ascii="Calibri" w:hAnsi="Calibri"/>
          <w:sz w:val="18"/>
          <w:szCs w:val="18"/>
        </w:rPr>
        <w:t>venissero</w:t>
      </w:r>
      <w:proofErr w:type="gramEnd"/>
      <w:r w:rsidRPr="003204AB">
        <w:rPr>
          <w:rFonts w:ascii="Calibri" w:hAnsi="Calibri"/>
          <w:sz w:val="18"/>
          <w:szCs w:val="18"/>
        </w:rPr>
        <w:t xml:space="preserve"> cagionati dalla stessa o da proprio personale impiegato</w:t>
      </w:r>
      <w:r>
        <w:rPr>
          <w:rFonts w:ascii="Calibri" w:hAnsi="Calibri"/>
          <w:sz w:val="18"/>
          <w:szCs w:val="18"/>
        </w:rPr>
        <w:t xml:space="preserve"> o dai beni forniti e risultati difettosi</w:t>
      </w:r>
      <w:r w:rsidRPr="003204AB">
        <w:rPr>
          <w:rFonts w:ascii="Calibri" w:hAnsi="Calibri"/>
          <w:sz w:val="18"/>
          <w:szCs w:val="18"/>
        </w:rPr>
        <w:t xml:space="preserve">, a terzi o cose di terzi (sono considerati terzi anche l’ASP, il personale e utenti dell’ASP nonché il personale impiegato dalla ditta). </w:t>
      </w:r>
      <w:r>
        <w:rPr>
          <w:rFonts w:ascii="Calibri" w:hAnsi="Calibri"/>
          <w:sz w:val="18"/>
          <w:szCs w:val="18"/>
        </w:rPr>
        <w:t xml:space="preserve">Il risarcimento di eventuali sinistri è in capo alla Ditta cui </w:t>
      </w:r>
      <w:r w:rsidR="00FA3507">
        <w:rPr>
          <w:rFonts w:ascii="Calibri" w:hAnsi="Calibri"/>
          <w:sz w:val="18"/>
          <w:szCs w:val="18"/>
        </w:rPr>
        <w:t>dovrà</w:t>
      </w:r>
      <w:r>
        <w:rPr>
          <w:rFonts w:ascii="Calibri" w:hAnsi="Calibri"/>
          <w:sz w:val="18"/>
          <w:szCs w:val="18"/>
        </w:rPr>
        <w:t xml:space="preserve"> provvedere mediante copertura di polizza assicurativa</w:t>
      </w:r>
      <w:r w:rsidR="00FA3507">
        <w:rPr>
          <w:rFonts w:ascii="Calibri" w:hAnsi="Calibri"/>
          <w:sz w:val="18"/>
          <w:szCs w:val="18"/>
        </w:rPr>
        <w:t xml:space="preserve"> da aver in essere obbligatoriamente prima dell’esecuzione dell’appalto e per tutta la durata dello stesso </w:t>
      </w:r>
      <w:proofErr w:type="gramStart"/>
      <w:r w:rsidR="00FA3507">
        <w:rPr>
          <w:rFonts w:ascii="Calibri" w:hAnsi="Calibri"/>
          <w:sz w:val="18"/>
          <w:szCs w:val="18"/>
        </w:rPr>
        <w:t>nonché</w:t>
      </w:r>
      <w:proofErr w:type="gramEnd"/>
      <w:r w:rsidR="00FA3507">
        <w:rPr>
          <w:rFonts w:ascii="Calibri" w:hAnsi="Calibri"/>
          <w:sz w:val="18"/>
          <w:szCs w:val="18"/>
        </w:rPr>
        <w:t xml:space="preserve"> per il tempo successivo alla sua conclusione durante quale dispieghi ugualmente effetto.  </w:t>
      </w:r>
    </w:p>
    <w:p w:rsidR="00BB08DA" w:rsidRDefault="00BA5F02" w:rsidP="00751E0B">
      <w:pPr>
        <w:pStyle w:val="Paragrafoelenco"/>
        <w:numPr>
          <w:ilvl w:val="0"/>
          <w:numId w:val="2"/>
        </w:numPr>
        <w:shd w:val="clear" w:color="auto" w:fill="D9D9D9" w:themeFill="background1" w:themeFillShade="D9"/>
        <w:ind w:left="0" w:firstLine="0"/>
        <w:jc w:val="both"/>
        <w:rPr>
          <w:rFonts w:ascii="Calibri" w:hAnsi="Calibri"/>
          <w:sz w:val="18"/>
          <w:szCs w:val="18"/>
        </w:rPr>
      </w:pPr>
      <w:r>
        <w:rPr>
          <w:rFonts w:ascii="Calibri" w:hAnsi="Calibri"/>
          <w:sz w:val="18"/>
          <w:szCs w:val="18"/>
        </w:rPr>
        <w:t xml:space="preserve">La parti, valutato l’impiego di mezzi e personale, </w:t>
      </w:r>
      <w:proofErr w:type="gramStart"/>
      <w:r>
        <w:rPr>
          <w:rFonts w:ascii="Calibri" w:hAnsi="Calibri"/>
          <w:sz w:val="18"/>
          <w:szCs w:val="18"/>
        </w:rPr>
        <w:t>nonché</w:t>
      </w:r>
      <w:proofErr w:type="gramEnd"/>
      <w:r>
        <w:rPr>
          <w:rFonts w:ascii="Calibri" w:hAnsi="Calibri"/>
          <w:sz w:val="18"/>
          <w:szCs w:val="18"/>
        </w:rPr>
        <w:t xml:space="preserve"> stimata la durata e il tipo di prestazione, </w:t>
      </w:r>
      <w:r w:rsidRPr="003204AB">
        <w:rPr>
          <w:rFonts w:ascii="Calibri" w:hAnsi="Calibri"/>
          <w:sz w:val="18"/>
          <w:szCs w:val="18"/>
        </w:rPr>
        <w:t>riconoscono che la tipologia di servizio</w:t>
      </w:r>
      <w:r>
        <w:rPr>
          <w:rFonts w:ascii="Calibri" w:hAnsi="Calibri"/>
          <w:sz w:val="18"/>
          <w:szCs w:val="18"/>
        </w:rPr>
        <w:t xml:space="preserve">/fornitura </w:t>
      </w:r>
      <w:r w:rsidR="00A00FF4">
        <w:rPr>
          <w:rFonts w:ascii="Calibri" w:hAnsi="Calibri"/>
          <w:sz w:val="18"/>
          <w:szCs w:val="18"/>
        </w:rPr>
        <w:t xml:space="preserve"> in oggetto – in base all’allegata tabella di fasi di lavoro</w:t>
      </w:r>
    </w:p>
    <w:p w:rsidR="00BA5F02" w:rsidRDefault="00FA3507"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proofErr w:type="gramStart"/>
      <w:r>
        <w:rPr>
          <w:rFonts w:ascii="Calibri" w:hAnsi="Calibri"/>
          <w:sz w:val="18"/>
          <w:szCs w:val="18"/>
        </w:rPr>
        <w:t>è</w:t>
      </w:r>
      <w:proofErr w:type="gramEnd"/>
      <w:r>
        <w:rPr>
          <w:rFonts w:ascii="Calibri" w:hAnsi="Calibri"/>
          <w:sz w:val="18"/>
          <w:szCs w:val="18"/>
        </w:rPr>
        <w:t xml:space="preserve"> soggetta al</w:t>
      </w:r>
      <w:r w:rsidR="00BA5F02"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r>
        <w:rPr>
          <w:rFonts w:ascii="Calibri" w:hAnsi="Calibri"/>
          <w:sz w:val="18"/>
          <w:szCs w:val="18"/>
        </w:rPr>
        <w:t>D.lgs</w:t>
      </w:r>
      <w:proofErr w:type="spellEnd"/>
      <w:r>
        <w:rPr>
          <w:rFonts w:ascii="Calibri" w:hAnsi="Calibri"/>
          <w:sz w:val="18"/>
          <w:szCs w:val="18"/>
        </w:rPr>
        <w:t xml:space="preserve"> 81/2008 che </w:t>
      </w:r>
      <w:r w:rsidR="00414ECA">
        <w:rPr>
          <w:rFonts w:ascii="Calibri" w:hAnsi="Calibri"/>
          <w:sz w:val="18"/>
          <w:szCs w:val="18"/>
        </w:rPr>
        <w:t>si allega</w:t>
      </w:r>
      <w:r>
        <w:rPr>
          <w:rFonts w:ascii="Calibri" w:hAnsi="Calibri"/>
          <w:sz w:val="18"/>
          <w:szCs w:val="18"/>
        </w:rPr>
        <w:t xml:space="preserve"> al presente p</w:t>
      </w:r>
      <w:r w:rsidR="00414ECA">
        <w:rPr>
          <w:rFonts w:ascii="Calibri" w:hAnsi="Calibri"/>
          <w:sz w:val="18"/>
          <w:szCs w:val="18"/>
        </w:rPr>
        <w:t>er costituirne parte integrante ed essere integrato dalla Ditta ove e per quanto ritenga necessario.</w:t>
      </w:r>
    </w:p>
    <w:p w:rsidR="00BB08DA" w:rsidRDefault="00BB08DA" w:rsidP="00544B9F">
      <w:pPr>
        <w:pStyle w:val="Paragrafoelenco"/>
        <w:numPr>
          <w:ilvl w:val="0"/>
          <w:numId w:val="21"/>
        </w:numPr>
        <w:shd w:val="clear" w:color="auto" w:fill="D9D9D9" w:themeFill="background1" w:themeFillShade="D9"/>
        <w:ind w:left="284" w:hanging="284"/>
        <w:jc w:val="both"/>
        <w:rPr>
          <w:rFonts w:ascii="Calibri" w:hAnsi="Calibri"/>
          <w:sz w:val="18"/>
          <w:szCs w:val="18"/>
        </w:rPr>
      </w:pPr>
      <w:r>
        <w:rPr>
          <w:rFonts w:ascii="Calibri" w:hAnsi="Calibri"/>
          <w:sz w:val="18"/>
          <w:szCs w:val="18"/>
        </w:rPr>
        <w:t>NON è soggetta al</w:t>
      </w:r>
      <w:r w:rsidRPr="003204AB">
        <w:rPr>
          <w:rFonts w:ascii="Calibri" w:hAnsi="Calibri"/>
          <w:sz w:val="18"/>
          <w:szCs w:val="18"/>
        </w:rPr>
        <w:t>l’obbligo di redazione del documento di cui all’ar</w:t>
      </w:r>
      <w:r>
        <w:rPr>
          <w:rFonts w:ascii="Calibri" w:hAnsi="Calibri"/>
          <w:sz w:val="18"/>
          <w:szCs w:val="18"/>
        </w:rPr>
        <w:t xml:space="preserve">t. 26 comma 3 del </w:t>
      </w:r>
      <w:proofErr w:type="spellStart"/>
      <w:proofErr w:type="gramStart"/>
      <w:r>
        <w:rPr>
          <w:rFonts w:ascii="Calibri" w:hAnsi="Calibri"/>
          <w:sz w:val="18"/>
          <w:szCs w:val="18"/>
        </w:rPr>
        <w:t>D.lgs</w:t>
      </w:r>
      <w:proofErr w:type="spellEnd"/>
      <w:proofErr w:type="gramEnd"/>
      <w:r>
        <w:rPr>
          <w:rFonts w:ascii="Calibri" w:hAnsi="Calibri"/>
          <w:sz w:val="18"/>
          <w:szCs w:val="18"/>
        </w:rPr>
        <w:t xml:space="preserve"> 81/2008.</w:t>
      </w:r>
    </w:p>
    <w:p w:rsidR="0034651C" w:rsidRDefault="00A926F7" w:rsidP="00544B9F">
      <w:pPr>
        <w:pStyle w:val="Paragrafoelenco"/>
        <w:numPr>
          <w:ilvl w:val="0"/>
          <w:numId w:val="2"/>
        </w:numPr>
        <w:shd w:val="clear" w:color="auto" w:fill="D9D9D9" w:themeFill="background1" w:themeFillShade="D9"/>
        <w:ind w:left="284" w:hanging="284"/>
        <w:jc w:val="both"/>
        <w:rPr>
          <w:rFonts w:ascii="Calibri" w:hAnsi="Calibri"/>
          <w:sz w:val="18"/>
          <w:szCs w:val="18"/>
        </w:rPr>
      </w:pPr>
      <w:r>
        <w:rPr>
          <w:rFonts w:ascii="Calibri" w:hAnsi="Calibri"/>
          <w:sz w:val="18"/>
          <w:szCs w:val="18"/>
        </w:rPr>
        <w:t>La ditta dichiara che per l’esecuzione dell’appalto</w:t>
      </w:r>
      <w:r w:rsidR="00B91554">
        <w:rPr>
          <w:rFonts w:ascii="Calibri" w:hAnsi="Calibri"/>
          <w:sz w:val="18"/>
          <w:szCs w:val="18"/>
        </w:rPr>
        <w:t>:</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È necessario sostenere </w:t>
      </w:r>
      <w:r w:rsidR="00EC2602">
        <w:rPr>
          <w:rFonts w:ascii="Calibri" w:hAnsi="Calibri"/>
          <w:sz w:val="18"/>
          <w:szCs w:val="18"/>
        </w:rPr>
        <w:t>il complessivo costo di € _____________</w:t>
      </w:r>
      <w:r>
        <w:rPr>
          <w:rFonts w:ascii="Calibri" w:hAnsi="Calibri"/>
          <w:sz w:val="18"/>
          <w:szCs w:val="18"/>
        </w:rPr>
        <w:t xml:space="preserve"> specificatamente legat</w:t>
      </w:r>
      <w:r w:rsidR="00EC2602">
        <w:rPr>
          <w:rFonts w:ascii="Calibri" w:hAnsi="Calibri"/>
          <w:sz w:val="18"/>
          <w:szCs w:val="18"/>
        </w:rPr>
        <w:t>o</w:t>
      </w:r>
      <w:r>
        <w:rPr>
          <w:rFonts w:ascii="Calibri" w:hAnsi="Calibri"/>
          <w:sz w:val="18"/>
          <w:szCs w:val="18"/>
        </w:rPr>
        <w:t xml:space="preserve"> a opere di sopravvenienza </w:t>
      </w:r>
      <w:r w:rsidR="00EC2602">
        <w:rPr>
          <w:rFonts w:ascii="Calibri" w:hAnsi="Calibri"/>
          <w:sz w:val="18"/>
          <w:szCs w:val="18"/>
        </w:rPr>
        <w:t xml:space="preserve">[che si elencano e giustificano in dettaglio a parte] </w:t>
      </w:r>
      <w:r>
        <w:rPr>
          <w:rFonts w:ascii="Calibri" w:hAnsi="Calibri"/>
          <w:sz w:val="18"/>
          <w:szCs w:val="18"/>
        </w:rPr>
        <w:t xml:space="preserve">necessari per la sicurezza del personale e/o di terzi </w:t>
      </w:r>
      <w:r w:rsidR="00DB4631">
        <w:rPr>
          <w:rFonts w:ascii="Calibri" w:hAnsi="Calibri"/>
          <w:sz w:val="18"/>
          <w:szCs w:val="18"/>
        </w:rPr>
        <w:t>o cose di terzi</w:t>
      </w:r>
      <w:r w:rsidR="00DB4631">
        <w:rPr>
          <w:rStyle w:val="Rimandonotaapidipagina"/>
          <w:rFonts w:ascii="Calibri" w:hAnsi="Calibri"/>
          <w:sz w:val="18"/>
          <w:szCs w:val="18"/>
        </w:rPr>
        <w:footnoteReference w:id="2"/>
      </w:r>
      <w:r w:rsidR="00DB4631">
        <w:rPr>
          <w:rFonts w:ascii="Calibri" w:hAnsi="Calibri"/>
          <w:sz w:val="18"/>
          <w:szCs w:val="18"/>
        </w:rPr>
        <w:t xml:space="preserve"> </w:t>
      </w:r>
      <w:r>
        <w:rPr>
          <w:rFonts w:ascii="Calibri" w:hAnsi="Calibri"/>
          <w:sz w:val="18"/>
          <w:szCs w:val="18"/>
        </w:rPr>
        <w:t>nell’esecuzione dell’appalto</w:t>
      </w:r>
      <w:r w:rsidR="00EC2602">
        <w:rPr>
          <w:rFonts w:ascii="Calibri" w:hAnsi="Calibri"/>
          <w:sz w:val="18"/>
          <w:szCs w:val="18"/>
        </w:rPr>
        <w:t xml:space="preserve"> e che NON possono essere evitate neanche con l</w:t>
      </w:r>
      <w:r w:rsidR="005737C5">
        <w:rPr>
          <w:rFonts w:ascii="Calibri" w:hAnsi="Calibri"/>
          <w:sz w:val="18"/>
          <w:szCs w:val="18"/>
        </w:rPr>
        <w:t xml:space="preserve">’adozione </w:t>
      </w:r>
      <w:r w:rsidR="00EC2602">
        <w:rPr>
          <w:rFonts w:ascii="Calibri" w:hAnsi="Calibri"/>
          <w:sz w:val="18"/>
          <w:szCs w:val="18"/>
        </w:rPr>
        <w:t xml:space="preserve">di </w:t>
      </w:r>
      <w:proofErr w:type="gramStart"/>
      <w:r w:rsidR="00EC2602">
        <w:rPr>
          <w:rFonts w:ascii="Calibri" w:hAnsi="Calibri"/>
          <w:sz w:val="18"/>
          <w:szCs w:val="18"/>
        </w:rPr>
        <w:t>apposito</w:t>
      </w:r>
      <w:proofErr w:type="gramEnd"/>
      <w:r w:rsidR="00EC2602">
        <w:rPr>
          <w:rFonts w:ascii="Calibri" w:hAnsi="Calibri"/>
          <w:sz w:val="18"/>
          <w:szCs w:val="18"/>
        </w:rPr>
        <w:t xml:space="preserve"> crono programma o accorgimenti particolari di svolgimento dell’appalto. </w:t>
      </w:r>
    </w:p>
    <w:p w:rsidR="00EC2602" w:rsidRPr="00EC2602" w:rsidRDefault="00EC2602" w:rsidP="00544B9F">
      <w:pPr>
        <w:pStyle w:val="Paragrafoelenco"/>
        <w:shd w:val="clear" w:color="auto" w:fill="D9D9D9" w:themeFill="background1" w:themeFillShade="D9"/>
        <w:ind w:left="284" w:hanging="284"/>
        <w:jc w:val="both"/>
        <w:rPr>
          <w:rFonts w:ascii="Calibri" w:hAnsi="Calibri"/>
          <w:sz w:val="18"/>
          <w:szCs w:val="18"/>
        </w:rPr>
      </w:pPr>
      <w:r>
        <w:rPr>
          <w:rFonts w:ascii="Calibri" w:hAnsi="Calibri"/>
          <w:sz w:val="18"/>
          <w:szCs w:val="18"/>
        </w:rPr>
        <w:t xml:space="preserve">I costi di cui al presente punto sono </w:t>
      </w:r>
      <w:r w:rsidRPr="00EC2602">
        <w:rPr>
          <w:rFonts w:ascii="Calibri" w:hAnsi="Calibri"/>
          <w:sz w:val="18"/>
          <w:szCs w:val="18"/>
        </w:rPr>
        <w:t xml:space="preserve">ulteriori e non ricompresi nell’importo dell’appalto sopra indicato per cui non sono stati </w:t>
      </w:r>
      <w:r w:rsidR="005737C5">
        <w:rPr>
          <w:rFonts w:ascii="Calibri" w:hAnsi="Calibri"/>
          <w:sz w:val="18"/>
          <w:szCs w:val="18"/>
        </w:rPr>
        <w:t xml:space="preserve">ne indicati nell’importo economico in sede di offerta </w:t>
      </w:r>
      <w:proofErr w:type="gramStart"/>
      <w:r w:rsidR="005737C5">
        <w:rPr>
          <w:rFonts w:ascii="Calibri" w:hAnsi="Calibri"/>
          <w:sz w:val="18"/>
          <w:szCs w:val="18"/>
        </w:rPr>
        <w:t>ne</w:t>
      </w:r>
      <w:proofErr w:type="gramEnd"/>
      <w:r w:rsidR="005737C5">
        <w:rPr>
          <w:rFonts w:ascii="Calibri" w:hAnsi="Calibri"/>
          <w:sz w:val="18"/>
          <w:szCs w:val="18"/>
        </w:rPr>
        <w:t xml:space="preserve"> </w:t>
      </w:r>
      <w:r w:rsidRPr="00EC2602">
        <w:rPr>
          <w:rFonts w:ascii="Calibri" w:hAnsi="Calibri"/>
          <w:sz w:val="18"/>
          <w:szCs w:val="18"/>
        </w:rPr>
        <w:t>soggetti a ribassi</w:t>
      </w:r>
      <w:r>
        <w:rPr>
          <w:rFonts w:ascii="Calibri" w:hAnsi="Calibri"/>
          <w:sz w:val="18"/>
          <w:szCs w:val="18"/>
        </w:rPr>
        <w:t xml:space="preserve"> </w:t>
      </w:r>
      <w:r w:rsidRPr="00EC2602">
        <w:rPr>
          <w:rFonts w:ascii="Calibri" w:hAnsi="Calibri"/>
          <w:sz w:val="18"/>
          <w:szCs w:val="18"/>
        </w:rPr>
        <w:t xml:space="preserve">e </w:t>
      </w:r>
      <w:r>
        <w:rPr>
          <w:rFonts w:ascii="Calibri" w:hAnsi="Calibri"/>
          <w:sz w:val="18"/>
          <w:szCs w:val="18"/>
        </w:rPr>
        <w:t>quindi saranno</w:t>
      </w:r>
      <w:r w:rsidRPr="00EC2602">
        <w:rPr>
          <w:rFonts w:ascii="Calibri" w:hAnsi="Calibri"/>
          <w:sz w:val="18"/>
          <w:szCs w:val="18"/>
        </w:rPr>
        <w:t xml:space="preserve"> imputati dalla ditta all’Asp con modalità da definirsi </w:t>
      </w:r>
      <w:r w:rsidR="005737C5">
        <w:rPr>
          <w:rFonts w:ascii="Calibri" w:hAnsi="Calibri"/>
          <w:sz w:val="18"/>
          <w:szCs w:val="18"/>
        </w:rPr>
        <w:t xml:space="preserve">tra le parti </w:t>
      </w:r>
      <w:r w:rsidRPr="00EC2602">
        <w:rPr>
          <w:rFonts w:ascii="Calibri" w:hAnsi="Calibri"/>
          <w:sz w:val="18"/>
          <w:szCs w:val="18"/>
        </w:rPr>
        <w:t xml:space="preserve">in ragione delle esigenze specifiche. </w:t>
      </w:r>
    </w:p>
    <w:p w:rsidR="00B91554" w:rsidRDefault="00B91554" w:rsidP="00544B9F">
      <w:pPr>
        <w:pStyle w:val="Paragrafoelenco"/>
        <w:numPr>
          <w:ilvl w:val="1"/>
          <w:numId w:val="2"/>
        </w:numPr>
        <w:shd w:val="clear" w:color="auto" w:fill="D9D9D9" w:themeFill="background1" w:themeFillShade="D9"/>
        <w:tabs>
          <w:tab w:val="clear" w:pos="1440"/>
        </w:tabs>
        <w:ind w:left="284" w:hanging="284"/>
        <w:jc w:val="both"/>
        <w:rPr>
          <w:rFonts w:ascii="Calibri" w:hAnsi="Calibri"/>
          <w:sz w:val="18"/>
          <w:szCs w:val="18"/>
        </w:rPr>
      </w:pPr>
      <w:r>
        <w:rPr>
          <w:rFonts w:ascii="Calibri" w:hAnsi="Calibri"/>
          <w:sz w:val="18"/>
          <w:szCs w:val="18"/>
        </w:rPr>
        <w:t xml:space="preserve">Non </w:t>
      </w:r>
      <w:r w:rsidR="00EC2602">
        <w:rPr>
          <w:rFonts w:ascii="Calibri" w:hAnsi="Calibri"/>
          <w:sz w:val="18"/>
          <w:szCs w:val="18"/>
        </w:rPr>
        <w:t>è necessario sostenere</w:t>
      </w:r>
      <w:r>
        <w:rPr>
          <w:rFonts w:ascii="Calibri" w:hAnsi="Calibri"/>
          <w:sz w:val="18"/>
          <w:szCs w:val="18"/>
        </w:rPr>
        <w:t xml:space="preserve"> </w:t>
      </w:r>
      <w:r w:rsidR="00EC2602">
        <w:rPr>
          <w:rFonts w:ascii="Calibri" w:hAnsi="Calibri"/>
          <w:sz w:val="18"/>
          <w:szCs w:val="18"/>
        </w:rPr>
        <w:t>costi di sicurezza specificatamente legati a opere di sopravvenienza.</w:t>
      </w:r>
    </w:p>
    <w:p w:rsidR="00FC4CB8" w:rsidRPr="00FC4CB8" w:rsidRDefault="00FC4CB8" w:rsidP="00FC4CB8">
      <w:pPr>
        <w:shd w:val="clear" w:color="auto" w:fill="D9D9D9" w:themeFill="background1" w:themeFillShade="D9"/>
        <w:jc w:val="both"/>
        <w:rPr>
          <w:rFonts w:ascii="Calibri" w:hAnsi="Calibri"/>
          <w:b/>
          <w:sz w:val="18"/>
          <w:szCs w:val="18"/>
        </w:rPr>
      </w:pPr>
      <w:r w:rsidRPr="00FC4CB8">
        <w:rPr>
          <w:rFonts w:ascii="Calibri" w:hAnsi="Calibri"/>
          <w:b/>
          <w:sz w:val="18"/>
          <w:szCs w:val="18"/>
        </w:rPr>
        <w:t xml:space="preserve">Si obbliga (in caso si tratti di appalto di servizi o lavori) a redigere il Piano operativo della sicurezza </w:t>
      </w:r>
      <w:proofErr w:type="gramStart"/>
      <w:r>
        <w:rPr>
          <w:rFonts w:ascii="Calibri" w:hAnsi="Calibri"/>
          <w:b/>
          <w:sz w:val="18"/>
          <w:szCs w:val="18"/>
        </w:rPr>
        <w:t>in relazione al</w:t>
      </w:r>
      <w:proofErr w:type="gramEnd"/>
      <w:r>
        <w:rPr>
          <w:rFonts w:ascii="Calibri" w:hAnsi="Calibri"/>
          <w:b/>
          <w:sz w:val="18"/>
          <w:szCs w:val="18"/>
        </w:rPr>
        <w:t xml:space="preserve"> singolo cantiere</w:t>
      </w:r>
      <w:r w:rsidR="006B32FF">
        <w:rPr>
          <w:rStyle w:val="Rimandonotaapidipagina"/>
          <w:rFonts w:ascii="Calibri" w:hAnsi="Calibri"/>
          <w:b/>
          <w:sz w:val="18"/>
          <w:szCs w:val="18"/>
        </w:rPr>
        <w:footnoteReference w:id="3"/>
      </w:r>
      <w:r>
        <w:rPr>
          <w:rFonts w:ascii="Calibri" w:hAnsi="Calibri"/>
          <w:b/>
          <w:sz w:val="18"/>
          <w:szCs w:val="18"/>
        </w:rPr>
        <w:t xml:space="preserve">, </w:t>
      </w:r>
      <w:r w:rsidRPr="00FC4CB8">
        <w:rPr>
          <w:rFonts w:ascii="Calibri" w:hAnsi="Calibri"/>
          <w:b/>
          <w:sz w:val="18"/>
          <w:szCs w:val="18"/>
        </w:rPr>
        <w:t>da fornire ai soggetti interessat</w:t>
      </w:r>
      <w:r>
        <w:rPr>
          <w:rFonts w:ascii="Calibri" w:hAnsi="Calibri"/>
          <w:b/>
          <w:sz w:val="18"/>
          <w:szCs w:val="18"/>
        </w:rPr>
        <w:t xml:space="preserve">i. </w:t>
      </w:r>
    </w:p>
    <w:p w:rsidR="00583DD4" w:rsidRPr="003204AB" w:rsidRDefault="00583DD4" w:rsidP="00BB08DA">
      <w:pPr>
        <w:pStyle w:val="Paragrafoelenco"/>
        <w:numPr>
          <w:ilvl w:val="0"/>
          <w:numId w:val="2"/>
        </w:numPr>
        <w:ind w:left="0" w:firstLine="0"/>
        <w:jc w:val="both"/>
        <w:rPr>
          <w:rFonts w:ascii="Calibri" w:hAnsi="Calibri"/>
          <w:sz w:val="18"/>
          <w:szCs w:val="18"/>
        </w:rPr>
      </w:pPr>
      <w:r w:rsidRPr="003204AB">
        <w:rPr>
          <w:rFonts w:ascii="Calibri" w:hAnsi="Calibri"/>
          <w:sz w:val="18"/>
          <w:szCs w:val="18"/>
        </w:rPr>
        <w:lastRenderedPageBreak/>
        <w:t>La ditta dichiara ai sensi e per gli effetti del DPR 445/2000, consapevole delle conseguenze derivanti per false dichiarazioni che:</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 xml:space="preserve"> Si trova e </w:t>
      </w:r>
      <w:proofErr w:type="gramStart"/>
      <w:r w:rsidRPr="003204AB">
        <w:rPr>
          <w:rFonts w:ascii="Calibri" w:hAnsi="Calibri"/>
          <w:sz w:val="18"/>
          <w:szCs w:val="18"/>
        </w:rPr>
        <w:t xml:space="preserve">si </w:t>
      </w:r>
      <w:proofErr w:type="gramEnd"/>
      <w:r w:rsidRPr="003204AB">
        <w:rPr>
          <w:rFonts w:ascii="Calibri" w:hAnsi="Calibri"/>
          <w:sz w:val="18"/>
          <w:szCs w:val="18"/>
        </w:rPr>
        <w:t xml:space="preserve">impegna  a permanere in regola con le norme che disciplinano la sicurezza sui luoghi di lavoro e a sostenere </w:t>
      </w:r>
      <w:r>
        <w:rPr>
          <w:rFonts w:ascii="Calibri" w:hAnsi="Calibri"/>
          <w:sz w:val="18"/>
          <w:szCs w:val="18"/>
        </w:rPr>
        <w:t xml:space="preserve">per quanto di propria competenza </w:t>
      </w:r>
      <w:r w:rsidRPr="003204AB">
        <w:rPr>
          <w:rFonts w:ascii="Calibri" w:hAnsi="Calibri"/>
          <w:sz w:val="18"/>
          <w:szCs w:val="18"/>
        </w:rPr>
        <w:t xml:space="preserve">ogni costo previsto e derivante dal </w:t>
      </w:r>
      <w:proofErr w:type="spellStart"/>
      <w:r w:rsidRPr="003204AB">
        <w:rPr>
          <w:rFonts w:ascii="Calibri" w:hAnsi="Calibri"/>
          <w:sz w:val="18"/>
          <w:szCs w:val="18"/>
        </w:rPr>
        <w:t>d.lgs</w:t>
      </w:r>
      <w:proofErr w:type="spellEnd"/>
      <w:r w:rsidRPr="003204AB">
        <w:rPr>
          <w:rFonts w:ascii="Calibri" w:hAnsi="Calibri"/>
          <w:sz w:val="18"/>
          <w:szCs w:val="18"/>
        </w:rPr>
        <w:t xml:space="preserve"> 81/2008;</w:t>
      </w:r>
    </w:p>
    <w:p w:rsidR="00583DD4" w:rsidRPr="003204AB" w:rsidRDefault="00583DD4" w:rsidP="00BB08DA">
      <w:pPr>
        <w:pStyle w:val="Paragrafoelenco"/>
        <w:numPr>
          <w:ilvl w:val="1"/>
          <w:numId w:val="11"/>
        </w:numPr>
        <w:tabs>
          <w:tab w:val="clear" w:pos="1440"/>
        </w:tabs>
        <w:ind w:left="0" w:firstLine="0"/>
        <w:jc w:val="both"/>
        <w:rPr>
          <w:rFonts w:ascii="Calibri" w:hAnsi="Calibri"/>
          <w:sz w:val="18"/>
          <w:szCs w:val="18"/>
        </w:rPr>
      </w:pPr>
      <w:proofErr w:type="gramStart"/>
      <w:r w:rsidRPr="003204AB">
        <w:rPr>
          <w:rFonts w:ascii="Calibri" w:hAnsi="Calibri"/>
          <w:sz w:val="18"/>
          <w:szCs w:val="18"/>
        </w:rPr>
        <w:t>di</w:t>
      </w:r>
      <w:proofErr w:type="gramEnd"/>
      <w:r w:rsidRPr="003204AB">
        <w:rPr>
          <w:rFonts w:ascii="Calibri" w:hAnsi="Calibri"/>
          <w:sz w:val="18"/>
          <w:szCs w:val="18"/>
        </w:rPr>
        <w:t xml:space="preserve"> non trovarsi in nessuna delle cause di esclusione di cui all</w:t>
      </w:r>
      <w:r>
        <w:rPr>
          <w:rFonts w:ascii="Calibri" w:hAnsi="Calibri"/>
          <w:sz w:val="18"/>
          <w:szCs w:val="18"/>
        </w:rPr>
        <w:t xml:space="preserve">’art. 38 del </w:t>
      </w:r>
      <w:proofErr w:type="spellStart"/>
      <w:r>
        <w:rPr>
          <w:rFonts w:ascii="Calibri" w:hAnsi="Calibri"/>
          <w:sz w:val="18"/>
          <w:szCs w:val="18"/>
        </w:rPr>
        <w:t>D.lgs</w:t>
      </w:r>
      <w:proofErr w:type="spellEnd"/>
      <w:r>
        <w:rPr>
          <w:rFonts w:ascii="Calibri" w:hAnsi="Calibri"/>
          <w:sz w:val="18"/>
          <w:szCs w:val="18"/>
        </w:rPr>
        <w:t xml:space="preserve"> 163/2006 certi</w:t>
      </w:r>
      <w:r w:rsidR="00544B9F">
        <w:rPr>
          <w:rFonts w:ascii="Calibri" w:hAnsi="Calibri"/>
          <w:sz w:val="18"/>
          <w:szCs w:val="18"/>
        </w:rPr>
        <w:t>ficabili ai sensi del citato Decreto</w:t>
      </w:r>
      <w:r>
        <w:rPr>
          <w:rFonts w:ascii="Calibri" w:hAnsi="Calibri"/>
          <w:sz w:val="18"/>
          <w:szCs w:val="18"/>
        </w:rPr>
        <w:t>.</w:t>
      </w:r>
    </w:p>
    <w:p w:rsidR="00583DD4" w:rsidRDefault="00583DD4" w:rsidP="00BB08DA">
      <w:pPr>
        <w:pStyle w:val="Paragrafoelenco"/>
        <w:numPr>
          <w:ilvl w:val="1"/>
          <w:numId w:val="11"/>
        </w:numPr>
        <w:tabs>
          <w:tab w:val="clear" w:pos="1440"/>
        </w:tabs>
        <w:ind w:left="0" w:firstLine="0"/>
        <w:jc w:val="both"/>
        <w:rPr>
          <w:rFonts w:ascii="Calibri" w:hAnsi="Calibri"/>
          <w:sz w:val="18"/>
          <w:szCs w:val="18"/>
        </w:rPr>
      </w:pPr>
      <w:r w:rsidRPr="003204AB">
        <w:rPr>
          <w:rFonts w:ascii="Calibri" w:hAnsi="Calibri"/>
          <w:sz w:val="18"/>
          <w:szCs w:val="18"/>
        </w:rPr>
        <w:t xml:space="preserve">Di possedere i requisiti di capacità tecnica, professionale e finanziaria di cui agli artt. </w:t>
      </w:r>
      <w:proofErr w:type="gramStart"/>
      <w:r w:rsidRPr="003204AB">
        <w:rPr>
          <w:rFonts w:ascii="Calibri" w:hAnsi="Calibri"/>
          <w:sz w:val="18"/>
          <w:szCs w:val="18"/>
        </w:rPr>
        <w:t>39</w:t>
      </w:r>
      <w:proofErr w:type="gramEnd"/>
      <w:r w:rsidRPr="003204AB">
        <w:rPr>
          <w:rFonts w:ascii="Calibri" w:hAnsi="Calibri"/>
          <w:sz w:val="18"/>
          <w:szCs w:val="18"/>
        </w:rPr>
        <w:t xml:space="preserve"> e seguenti del d,.</w:t>
      </w:r>
      <w:proofErr w:type="spellStart"/>
      <w:r w:rsidRPr="003204AB">
        <w:rPr>
          <w:rFonts w:ascii="Calibri" w:hAnsi="Calibri"/>
          <w:sz w:val="18"/>
          <w:szCs w:val="18"/>
        </w:rPr>
        <w:t>lgs</w:t>
      </w:r>
      <w:proofErr w:type="spellEnd"/>
      <w:r w:rsidRPr="003204AB">
        <w:rPr>
          <w:rFonts w:ascii="Calibri" w:hAnsi="Calibri"/>
          <w:sz w:val="18"/>
          <w:szCs w:val="18"/>
        </w:rPr>
        <w:t xml:space="preserve"> 163/2006 per l’esecuzione del </w:t>
      </w:r>
      <w:r>
        <w:rPr>
          <w:rFonts w:ascii="Calibri" w:hAnsi="Calibri"/>
          <w:sz w:val="18"/>
          <w:szCs w:val="18"/>
        </w:rPr>
        <w:t>presente contratto</w:t>
      </w:r>
      <w:r w:rsidRPr="003204AB">
        <w:rPr>
          <w:rFonts w:ascii="Calibri" w:hAnsi="Calibri"/>
          <w:sz w:val="18"/>
          <w:szCs w:val="18"/>
        </w:rPr>
        <w:t>;</w:t>
      </w:r>
    </w:p>
    <w:p w:rsidR="00583DD4" w:rsidRPr="009B6267" w:rsidRDefault="00583DD4" w:rsidP="009B6267">
      <w:pPr>
        <w:pStyle w:val="Paragrafoelenco"/>
        <w:numPr>
          <w:ilvl w:val="1"/>
          <w:numId w:val="11"/>
        </w:numPr>
        <w:tabs>
          <w:tab w:val="clear" w:pos="1440"/>
        </w:tabs>
        <w:ind w:left="0" w:firstLine="0"/>
        <w:jc w:val="both"/>
        <w:rPr>
          <w:rFonts w:ascii="Calibri" w:hAnsi="Calibri"/>
          <w:sz w:val="18"/>
          <w:szCs w:val="18"/>
        </w:rPr>
      </w:pPr>
      <w:r>
        <w:rPr>
          <w:rFonts w:ascii="Calibri" w:hAnsi="Calibri"/>
          <w:sz w:val="18"/>
          <w:szCs w:val="18"/>
        </w:rPr>
        <w:t xml:space="preserve">Che l’offerta nella formulazione dell’offerta economica sono state tenute in debita considerazione non assoggetta a ribasso i costi legati alla sicurezza </w:t>
      </w:r>
      <w:proofErr w:type="gramStart"/>
      <w:r>
        <w:rPr>
          <w:rFonts w:ascii="Calibri" w:hAnsi="Calibri"/>
          <w:sz w:val="18"/>
          <w:szCs w:val="18"/>
        </w:rPr>
        <w:t>ed</w:t>
      </w:r>
      <w:proofErr w:type="gramEnd"/>
      <w:r>
        <w:rPr>
          <w:rFonts w:ascii="Calibri" w:hAnsi="Calibri"/>
          <w:sz w:val="18"/>
          <w:szCs w:val="18"/>
        </w:rPr>
        <w:t xml:space="preserve"> al personale impiegato. </w:t>
      </w:r>
    </w:p>
    <w:p w:rsidR="00BA5F02" w:rsidRPr="00FD54BA" w:rsidRDefault="00BA5F02" w:rsidP="00FD54BA">
      <w:pPr>
        <w:pStyle w:val="Corpodeltesto2"/>
        <w:numPr>
          <w:ilvl w:val="0"/>
          <w:numId w:val="2"/>
        </w:numPr>
        <w:tabs>
          <w:tab w:val="clear" w:pos="360"/>
          <w:tab w:val="num" w:pos="0"/>
        </w:tabs>
        <w:ind w:left="0" w:firstLine="0"/>
        <w:jc w:val="both"/>
        <w:rPr>
          <w:rFonts w:ascii="Calibri" w:hAnsi="Calibri"/>
          <w:sz w:val="18"/>
          <w:szCs w:val="18"/>
        </w:rPr>
      </w:pPr>
      <w:r w:rsidRPr="00FD54BA">
        <w:rPr>
          <w:rFonts w:ascii="Calibri" w:hAnsi="Calibri"/>
          <w:sz w:val="18"/>
          <w:szCs w:val="18"/>
          <w:u w:val="single"/>
        </w:rPr>
        <w:t>Aggiornamento PREZZI</w:t>
      </w:r>
      <w:r w:rsidRPr="00FD54BA">
        <w:rPr>
          <w:rFonts w:ascii="Calibri" w:hAnsi="Calibri"/>
          <w:sz w:val="18"/>
          <w:szCs w:val="18"/>
        </w:rPr>
        <w:t>:</w:t>
      </w:r>
      <w:r w:rsidR="00FD54BA" w:rsidRPr="00FD54BA">
        <w:rPr>
          <w:rFonts w:ascii="Calibri" w:hAnsi="Calibri"/>
          <w:sz w:val="18"/>
          <w:szCs w:val="18"/>
        </w:rPr>
        <w:t xml:space="preserve"> </w:t>
      </w:r>
      <w:r w:rsidRPr="00FD54BA">
        <w:rPr>
          <w:rFonts w:ascii="Calibri" w:hAnsi="Calibri"/>
          <w:sz w:val="18"/>
          <w:szCs w:val="18"/>
        </w:rPr>
        <w:t xml:space="preserve">I prezzi </w:t>
      </w:r>
      <w:r w:rsidR="00A05838" w:rsidRPr="00FD54BA">
        <w:rPr>
          <w:rFonts w:ascii="Calibri" w:hAnsi="Calibri"/>
          <w:sz w:val="18"/>
          <w:szCs w:val="18"/>
        </w:rPr>
        <w:t>che saranno offerti</w:t>
      </w:r>
      <w:r w:rsidRPr="00FD54BA">
        <w:rPr>
          <w:rFonts w:ascii="Calibri" w:hAnsi="Calibri"/>
          <w:sz w:val="18"/>
          <w:szCs w:val="18"/>
        </w:rPr>
        <w:t xml:space="preserve"> sono fissi e invariabili per l’intera durata contrattuale salvo la facoltà della Ditta di eseguire, </w:t>
      </w:r>
      <w:r w:rsidR="00583DD4" w:rsidRPr="00FD54BA">
        <w:rPr>
          <w:rFonts w:ascii="Calibri" w:hAnsi="Calibri"/>
          <w:sz w:val="18"/>
          <w:szCs w:val="18"/>
        </w:rPr>
        <w:t xml:space="preserve">nel caso di forniture ricorrenti e periodiche e </w:t>
      </w:r>
      <w:r w:rsidRPr="00FD54BA">
        <w:rPr>
          <w:rFonts w:ascii="Calibri" w:hAnsi="Calibri"/>
          <w:sz w:val="18"/>
          <w:szCs w:val="18"/>
        </w:rPr>
        <w:t xml:space="preserve">trascorsi almeno </w:t>
      </w:r>
      <w:proofErr w:type="gramStart"/>
      <w:r w:rsidRPr="00FD54BA">
        <w:rPr>
          <w:rFonts w:ascii="Calibri" w:hAnsi="Calibri"/>
          <w:sz w:val="18"/>
          <w:szCs w:val="18"/>
        </w:rPr>
        <w:t>12</w:t>
      </w:r>
      <w:proofErr w:type="gramEnd"/>
      <w:r w:rsidRPr="00FD54BA">
        <w:rPr>
          <w:rFonts w:ascii="Calibri" w:hAnsi="Calibri"/>
          <w:sz w:val="18"/>
          <w:szCs w:val="18"/>
        </w:rPr>
        <w:t xml:space="preserve"> mesi di esecuzione contrattuale, un aggiornamento prezzi ai sensi dell’art. 115 del </w:t>
      </w:r>
      <w:proofErr w:type="spellStart"/>
      <w:r w:rsidRPr="00FD54BA">
        <w:rPr>
          <w:rFonts w:ascii="Calibri" w:hAnsi="Calibri"/>
          <w:sz w:val="18"/>
          <w:szCs w:val="18"/>
        </w:rPr>
        <w:t>D.lgs</w:t>
      </w:r>
      <w:proofErr w:type="spellEnd"/>
      <w:r w:rsidRPr="00FD54BA">
        <w:rPr>
          <w:rFonts w:ascii="Calibri" w:hAnsi="Calibri"/>
          <w:sz w:val="18"/>
          <w:szCs w:val="18"/>
        </w:rPr>
        <w:t xml:space="preserve"> 163/06 </w:t>
      </w:r>
      <w:r w:rsidR="00510A47" w:rsidRPr="00FD54BA">
        <w:rPr>
          <w:rFonts w:ascii="Calibri" w:hAnsi="Calibri"/>
          <w:sz w:val="18"/>
          <w:szCs w:val="18"/>
        </w:rPr>
        <w:t xml:space="preserve">ovvero </w:t>
      </w:r>
      <w:r w:rsidRPr="00FD54BA">
        <w:rPr>
          <w:rFonts w:ascii="Calibri" w:hAnsi="Calibri"/>
          <w:sz w:val="18"/>
          <w:szCs w:val="18"/>
        </w:rPr>
        <w:t xml:space="preserve">nei limiti dell’indice Istat FOI rilevato il mese precedente a quello di aggiornamento. In mancanza di esercizio di tale </w:t>
      </w:r>
      <w:proofErr w:type="gramStart"/>
      <w:r w:rsidRPr="00FD54BA">
        <w:rPr>
          <w:rFonts w:ascii="Calibri" w:hAnsi="Calibri"/>
          <w:sz w:val="18"/>
          <w:szCs w:val="18"/>
        </w:rPr>
        <w:t>opzione</w:t>
      </w:r>
      <w:proofErr w:type="gramEnd"/>
      <w:r w:rsidRPr="00FD54BA">
        <w:rPr>
          <w:rFonts w:ascii="Calibri" w:hAnsi="Calibri"/>
          <w:sz w:val="18"/>
          <w:szCs w:val="18"/>
        </w:rPr>
        <w:t xml:space="preserve"> da parte della ditta in corso di validità contrattuale, quest’ultima non potrà avanzare alcune pretesa neppure risarcitoria successivamente.  </w:t>
      </w:r>
    </w:p>
    <w:p w:rsidR="00023064" w:rsidRPr="00D905B8" w:rsidRDefault="00023064" w:rsidP="00510A47">
      <w:pPr>
        <w:pStyle w:val="Paragrafoelenco"/>
        <w:numPr>
          <w:ilvl w:val="0"/>
          <w:numId w:val="2"/>
        </w:numPr>
        <w:tabs>
          <w:tab w:val="clear" w:pos="360"/>
        </w:tabs>
        <w:ind w:left="0" w:firstLine="0"/>
        <w:jc w:val="both"/>
        <w:rPr>
          <w:rFonts w:asciiTheme="minorHAnsi" w:hAnsiTheme="minorHAnsi"/>
          <w:sz w:val="18"/>
          <w:szCs w:val="18"/>
        </w:rPr>
      </w:pPr>
      <w:r w:rsidRPr="00023064">
        <w:rPr>
          <w:rFonts w:ascii="Calibri" w:hAnsi="Calibri"/>
          <w:sz w:val="18"/>
          <w:szCs w:val="18"/>
        </w:rPr>
        <w:t xml:space="preserve">Le controversie che dovessero insorgere saranno risolte mediante tentativo di “transazione” ai sensi dell’art. 239 del </w:t>
      </w:r>
      <w:proofErr w:type="spellStart"/>
      <w:proofErr w:type="gramStart"/>
      <w:r w:rsidRPr="00023064">
        <w:rPr>
          <w:rFonts w:ascii="Calibri" w:hAnsi="Calibri"/>
          <w:sz w:val="18"/>
          <w:szCs w:val="18"/>
        </w:rPr>
        <w:t>D.lgs</w:t>
      </w:r>
      <w:proofErr w:type="spellEnd"/>
      <w:proofErr w:type="gramEnd"/>
      <w:r w:rsidRPr="00023064">
        <w:rPr>
          <w:rFonts w:ascii="Calibri" w:hAnsi="Calibri"/>
          <w:sz w:val="18"/>
          <w:szCs w:val="18"/>
        </w:rPr>
        <w:t xml:space="preserve"> 163/2006 di natura “</w:t>
      </w:r>
      <w:r w:rsidRPr="00023064">
        <w:rPr>
          <w:rFonts w:ascii="Calibri" w:hAnsi="Calibri"/>
          <w:i/>
          <w:sz w:val="18"/>
          <w:szCs w:val="18"/>
        </w:rPr>
        <w:t>conservativa</w:t>
      </w:r>
      <w:r w:rsidRPr="00023064">
        <w:rPr>
          <w:rFonts w:ascii="Calibri" w:hAnsi="Calibri"/>
          <w:sz w:val="18"/>
          <w:szCs w:val="18"/>
        </w:rPr>
        <w:t xml:space="preserve">” </w:t>
      </w:r>
      <w:r w:rsidRPr="00D905B8">
        <w:rPr>
          <w:rFonts w:ascii="Calibri" w:hAnsi="Calibri"/>
          <w:sz w:val="18"/>
          <w:szCs w:val="18"/>
        </w:rPr>
        <w:t>ovvero “</w:t>
      </w:r>
      <w:proofErr w:type="spellStart"/>
      <w:r w:rsidRPr="00D905B8">
        <w:rPr>
          <w:rFonts w:ascii="Calibri" w:hAnsi="Calibri"/>
          <w:i/>
          <w:sz w:val="18"/>
          <w:szCs w:val="18"/>
        </w:rPr>
        <w:t>novativa</w:t>
      </w:r>
      <w:proofErr w:type="spellEnd"/>
      <w:r w:rsidRPr="00D905B8">
        <w:rPr>
          <w:rFonts w:ascii="Calibri" w:hAnsi="Calibri"/>
          <w:sz w:val="18"/>
          <w:szCs w:val="18"/>
        </w:rPr>
        <w:t xml:space="preserve">” in ragione della controversia. In caso di mancata conclusione della transazione, la controversia sarà deferita al giudizio </w:t>
      </w:r>
      <w:r w:rsidR="00D905B8" w:rsidRPr="00D905B8">
        <w:rPr>
          <w:rFonts w:ascii="Calibri" w:hAnsi="Calibri" w:cs="Arial"/>
          <w:color w:val="494949"/>
          <w:sz w:val="18"/>
          <w:szCs w:val="18"/>
        </w:rPr>
        <w:t xml:space="preserve">del </w:t>
      </w:r>
      <w:proofErr w:type="spellStart"/>
      <w:proofErr w:type="gramStart"/>
      <w:r w:rsidR="00D905B8" w:rsidRPr="00D905B8">
        <w:rPr>
          <w:rFonts w:ascii="Calibri" w:hAnsi="Calibri" w:cs="Arial"/>
          <w:color w:val="494949"/>
          <w:sz w:val="18"/>
          <w:szCs w:val="18"/>
        </w:rPr>
        <w:t>G.O</w:t>
      </w:r>
      <w:proofErr w:type="spellEnd"/>
      <w:proofErr w:type="gramEnd"/>
      <w:r w:rsidR="00D905B8" w:rsidRPr="00D905B8">
        <w:rPr>
          <w:rFonts w:ascii="Calibri" w:hAnsi="Calibri" w:cs="Arial"/>
          <w:color w:val="494949"/>
          <w:sz w:val="18"/>
          <w:szCs w:val="18"/>
        </w:rPr>
        <w:t xml:space="preserve"> in quanto attinente a diritti soggettivi (Consiglio Stato, sez. V, 19 ottobre 2009, n. 6411) ovvero al GA in caso di contestazione di efficacia inerente il rapporto pubblicistico dell’appalto</w:t>
      </w:r>
    </w:p>
    <w:p w:rsidR="00E77A93" w:rsidRPr="00E77A93" w:rsidRDefault="00E77A93" w:rsidP="00FD54BA">
      <w:pPr>
        <w:pStyle w:val="Paragrafoelenco"/>
        <w:numPr>
          <w:ilvl w:val="0"/>
          <w:numId w:val="2"/>
        </w:numPr>
        <w:tabs>
          <w:tab w:val="clear" w:pos="360"/>
          <w:tab w:val="num" w:pos="0"/>
        </w:tabs>
        <w:ind w:left="0" w:firstLine="0"/>
        <w:jc w:val="both"/>
        <w:rPr>
          <w:rFonts w:asciiTheme="minorHAnsi" w:hAnsiTheme="minorHAnsi"/>
          <w:sz w:val="18"/>
          <w:szCs w:val="18"/>
        </w:rPr>
      </w:pPr>
      <w:r w:rsidRPr="00E77A93">
        <w:rPr>
          <w:rFonts w:ascii="Calibri" w:hAnsi="Calibri"/>
          <w:sz w:val="18"/>
          <w:szCs w:val="18"/>
        </w:rPr>
        <w:t xml:space="preserve">In caso di </w:t>
      </w:r>
      <w:r>
        <w:rPr>
          <w:rFonts w:ascii="Calibri" w:hAnsi="Calibri"/>
          <w:sz w:val="18"/>
          <w:szCs w:val="18"/>
        </w:rPr>
        <w:t>divergenze o discordanze</w:t>
      </w:r>
      <w:r w:rsidRPr="00E77A93">
        <w:rPr>
          <w:rFonts w:ascii="Calibri" w:hAnsi="Calibri"/>
          <w:sz w:val="18"/>
          <w:szCs w:val="18"/>
        </w:rPr>
        <w:t xml:space="preserve"> tra il presente e condizioni </w:t>
      </w:r>
      <w:proofErr w:type="gramStart"/>
      <w:r w:rsidRPr="00E77A93">
        <w:rPr>
          <w:rFonts w:ascii="Calibri" w:hAnsi="Calibri"/>
          <w:sz w:val="18"/>
          <w:szCs w:val="18"/>
        </w:rPr>
        <w:t>precedentemente</w:t>
      </w:r>
      <w:proofErr w:type="gramEnd"/>
      <w:r w:rsidRPr="00E77A93">
        <w:rPr>
          <w:rFonts w:ascii="Calibri" w:hAnsi="Calibri"/>
          <w:sz w:val="18"/>
          <w:szCs w:val="18"/>
        </w:rPr>
        <w:t xml:space="preserve"> </w:t>
      </w:r>
      <w:r>
        <w:rPr>
          <w:rFonts w:ascii="Calibri" w:hAnsi="Calibri"/>
          <w:sz w:val="18"/>
          <w:szCs w:val="18"/>
        </w:rPr>
        <w:t xml:space="preserve">offerte o </w:t>
      </w:r>
      <w:r w:rsidRPr="00E77A93">
        <w:rPr>
          <w:rFonts w:ascii="Calibri" w:hAnsi="Calibri"/>
          <w:sz w:val="18"/>
          <w:szCs w:val="18"/>
        </w:rPr>
        <w:t xml:space="preserve">pattuite sono </w:t>
      </w:r>
      <w:r>
        <w:rPr>
          <w:rFonts w:ascii="Calibri" w:hAnsi="Calibri"/>
          <w:sz w:val="18"/>
          <w:szCs w:val="18"/>
        </w:rPr>
        <w:t>considerate</w:t>
      </w:r>
      <w:r w:rsidRPr="00E77A93">
        <w:rPr>
          <w:rFonts w:ascii="Calibri" w:hAnsi="Calibri"/>
          <w:sz w:val="18"/>
          <w:szCs w:val="18"/>
        </w:rPr>
        <w:t xml:space="preserve"> valide quelle </w:t>
      </w:r>
      <w:r>
        <w:rPr>
          <w:rFonts w:ascii="Calibri" w:hAnsi="Calibri"/>
          <w:sz w:val="18"/>
          <w:szCs w:val="18"/>
        </w:rPr>
        <w:t xml:space="preserve">di cui al </w:t>
      </w:r>
      <w:r w:rsidRPr="00E77A93">
        <w:rPr>
          <w:rFonts w:ascii="Calibri" w:hAnsi="Calibri"/>
          <w:sz w:val="18"/>
          <w:szCs w:val="18"/>
        </w:rPr>
        <w:t>presente</w:t>
      </w:r>
      <w:r>
        <w:rPr>
          <w:rFonts w:ascii="Calibri" w:hAnsi="Calibri"/>
          <w:sz w:val="18"/>
          <w:szCs w:val="18"/>
        </w:rPr>
        <w:t xml:space="preserve">. </w:t>
      </w:r>
      <w:r w:rsidR="0040204E">
        <w:rPr>
          <w:rFonts w:ascii="Calibri" w:hAnsi="Calibri"/>
          <w:sz w:val="18"/>
          <w:szCs w:val="18"/>
        </w:rPr>
        <w:t xml:space="preserve">in caso </w:t>
      </w:r>
      <w:proofErr w:type="gramStart"/>
      <w:r w:rsidR="0040204E">
        <w:rPr>
          <w:rFonts w:ascii="Calibri" w:hAnsi="Calibri"/>
          <w:sz w:val="18"/>
          <w:szCs w:val="18"/>
        </w:rPr>
        <w:t>insorgano</w:t>
      </w:r>
      <w:proofErr w:type="gramEnd"/>
      <w:r w:rsidR="0040204E">
        <w:rPr>
          <w:rFonts w:ascii="Calibri" w:hAnsi="Calibri"/>
          <w:sz w:val="18"/>
          <w:szCs w:val="18"/>
        </w:rPr>
        <w:t xml:space="preserve"> esigenza da definire o concordare per la regolare realizzazione del presente, l’Asp ed il Committente dovranno concordarle in modo unanime salvo la facoltà delle parti di risolvere in tronco il contratto senza penale o pretesa di indennizzi alcuni. Gli accordi fatti </w:t>
      </w:r>
      <w:r w:rsidR="00434410">
        <w:rPr>
          <w:rFonts w:ascii="Calibri" w:hAnsi="Calibri"/>
          <w:sz w:val="18"/>
          <w:szCs w:val="18"/>
        </w:rPr>
        <w:t xml:space="preserve">dall’Asp </w:t>
      </w:r>
      <w:r w:rsidR="0040204E">
        <w:rPr>
          <w:rFonts w:ascii="Calibri" w:hAnsi="Calibri"/>
          <w:sz w:val="18"/>
          <w:szCs w:val="18"/>
        </w:rPr>
        <w:t xml:space="preserve">con la Ditta si </w:t>
      </w:r>
      <w:r w:rsidR="00434410">
        <w:rPr>
          <w:rFonts w:ascii="Calibri" w:hAnsi="Calibri"/>
          <w:sz w:val="18"/>
          <w:szCs w:val="18"/>
        </w:rPr>
        <w:t>danno per conosciuti e</w:t>
      </w:r>
      <w:r w:rsidR="0040204E">
        <w:rPr>
          <w:rFonts w:ascii="Calibri" w:hAnsi="Calibri"/>
          <w:sz w:val="18"/>
          <w:szCs w:val="18"/>
        </w:rPr>
        <w:t xml:space="preserve"> accettati anche dagli eventuali sub appaltatori o sub fornitori</w:t>
      </w:r>
      <w:r w:rsidR="00434410">
        <w:rPr>
          <w:rFonts w:ascii="Calibri" w:hAnsi="Calibri"/>
          <w:sz w:val="18"/>
          <w:szCs w:val="18"/>
        </w:rPr>
        <w:t xml:space="preserve"> della ditta stessa che è tenuta a tal fine a darne debita </w:t>
      </w:r>
      <w:proofErr w:type="gramStart"/>
      <w:r w:rsidR="00434410">
        <w:rPr>
          <w:rFonts w:ascii="Calibri" w:hAnsi="Calibri"/>
          <w:sz w:val="18"/>
          <w:szCs w:val="18"/>
        </w:rPr>
        <w:t>ed</w:t>
      </w:r>
      <w:proofErr w:type="gramEnd"/>
      <w:r w:rsidR="00434410">
        <w:rPr>
          <w:rFonts w:ascii="Calibri" w:hAnsi="Calibri"/>
          <w:sz w:val="18"/>
          <w:szCs w:val="18"/>
        </w:rPr>
        <w:t xml:space="preserve"> approfondita comunicazione per quanto di competenza se del caso. </w:t>
      </w:r>
    </w:p>
    <w:p w:rsidR="00023064" w:rsidRPr="00FD54BA" w:rsidRDefault="00023064" w:rsidP="00FD54BA">
      <w:pPr>
        <w:pStyle w:val="Paragrafoelenco"/>
        <w:numPr>
          <w:ilvl w:val="0"/>
          <w:numId w:val="2"/>
        </w:numPr>
        <w:tabs>
          <w:tab w:val="clear" w:pos="360"/>
          <w:tab w:val="num" w:pos="0"/>
        </w:tabs>
        <w:ind w:left="0" w:firstLine="0"/>
        <w:jc w:val="both"/>
        <w:rPr>
          <w:rFonts w:asciiTheme="minorHAnsi" w:hAnsiTheme="minorHAnsi"/>
          <w:sz w:val="18"/>
          <w:szCs w:val="18"/>
        </w:rPr>
      </w:pPr>
      <w:r w:rsidRPr="00023064">
        <w:rPr>
          <w:rFonts w:ascii="Calibri" w:hAnsi="Calibri"/>
          <w:sz w:val="18"/>
          <w:szCs w:val="18"/>
        </w:rPr>
        <w:t xml:space="preserve">Per quanto non previsto nel presente </w:t>
      </w:r>
      <w:proofErr w:type="gramStart"/>
      <w:r w:rsidRPr="00023064">
        <w:rPr>
          <w:rFonts w:ascii="Calibri" w:hAnsi="Calibri"/>
          <w:sz w:val="18"/>
          <w:szCs w:val="18"/>
        </w:rPr>
        <w:t>contratto</w:t>
      </w:r>
      <w:proofErr w:type="gramEnd"/>
      <w:r w:rsidRPr="00023064">
        <w:rPr>
          <w:rFonts w:ascii="Calibri" w:hAnsi="Calibri"/>
          <w:sz w:val="18"/>
          <w:szCs w:val="18"/>
        </w:rPr>
        <w:t xml:space="preserve"> sono valide in quanto applicabili le norme </w:t>
      </w:r>
      <w:r w:rsidR="00FD54BA">
        <w:rPr>
          <w:rFonts w:ascii="Calibri" w:hAnsi="Calibri"/>
          <w:sz w:val="18"/>
          <w:szCs w:val="18"/>
        </w:rPr>
        <w:t xml:space="preserve"> </w:t>
      </w:r>
      <w:r w:rsidRPr="00023064">
        <w:rPr>
          <w:rFonts w:ascii="Calibri" w:hAnsi="Calibri"/>
          <w:sz w:val="18"/>
          <w:szCs w:val="18"/>
        </w:rPr>
        <w:t xml:space="preserve"> nel tempo vigente in materia cui il presente è da intendersi in ogni caso automaticamente adeguato “</w:t>
      </w:r>
      <w:proofErr w:type="spellStart"/>
      <w:r w:rsidRPr="00023064">
        <w:rPr>
          <w:rFonts w:ascii="Calibri" w:hAnsi="Calibri"/>
          <w:sz w:val="18"/>
          <w:szCs w:val="18"/>
        </w:rPr>
        <w:t>ope</w:t>
      </w:r>
      <w:proofErr w:type="spellEnd"/>
      <w:r w:rsidRPr="00023064">
        <w:rPr>
          <w:rFonts w:ascii="Calibri" w:hAnsi="Calibri"/>
          <w:sz w:val="18"/>
          <w:szCs w:val="18"/>
        </w:rPr>
        <w:t xml:space="preserve"> </w:t>
      </w:r>
      <w:proofErr w:type="spellStart"/>
      <w:r w:rsidRPr="00023064">
        <w:rPr>
          <w:rFonts w:ascii="Calibri" w:hAnsi="Calibri"/>
          <w:sz w:val="18"/>
          <w:szCs w:val="18"/>
        </w:rPr>
        <w:t>legis</w:t>
      </w:r>
      <w:proofErr w:type="spellEnd"/>
      <w:r w:rsidRPr="00023064">
        <w:rPr>
          <w:rFonts w:ascii="Calibri" w:hAnsi="Calibri"/>
          <w:sz w:val="18"/>
          <w:szCs w:val="18"/>
        </w:rPr>
        <w:t>” senza necessità di formali integrazioni salvo che queste non siano espressamente necessarie per la loro efficacia</w:t>
      </w:r>
    </w:p>
    <w:p w:rsidR="006B32FF" w:rsidRPr="00FC4CB8" w:rsidRDefault="006B32FF" w:rsidP="006B32FF">
      <w:pPr>
        <w:widowControl w:val="0"/>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jc w:val="both"/>
        <w:rPr>
          <w:rFonts w:ascii="Calibri" w:hAnsi="Calibri"/>
          <w:sz w:val="10"/>
          <w:szCs w:val="10"/>
          <w:lang w:eastAsia="en-US"/>
        </w:rPr>
      </w:pPr>
      <w:r w:rsidRPr="00FC4CB8">
        <w:rPr>
          <w:rFonts w:ascii="Calibri" w:hAnsi="Calibri"/>
          <w:sz w:val="10"/>
          <w:szCs w:val="10"/>
          <w:lang w:eastAsia="en-US"/>
        </w:rPr>
        <w:t xml:space="preserve">Consapevole di quanto segue ai sensi dell'art. </w:t>
      </w:r>
      <w:proofErr w:type="gramStart"/>
      <w:r w:rsidRPr="00FC4CB8">
        <w:rPr>
          <w:rFonts w:ascii="Calibri" w:hAnsi="Calibri"/>
          <w:sz w:val="10"/>
          <w:szCs w:val="10"/>
          <w:lang w:eastAsia="en-US"/>
        </w:rPr>
        <w:t>76</w:t>
      </w:r>
      <w:proofErr w:type="gramEnd"/>
      <w:r w:rsidRPr="00FC4CB8">
        <w:rPr>
          <w:rFonts w:ascii="Calibri" w:hAnsi="Calibri"/>
          <w:sz w:val="10"/>
          <w:szCs w:val="10"/>
          <w:lang w:eastAsia="en-US"/>
        </w:rPr>
        <w:t xml:space="preserve"> del D.P.R. 28-12-2000 n. 445 per dichiarazioni false e mendaci, </w:t>
      </w:r>
    </w:p>
    <w:p w:rsidR="006B32FF" w:rsidRPr="00FC4CB8" w:rsidRDefault="006B32FF"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sidRPr="00FC4CB8">
        <w:rPr>
          <w:rFonts w:ascii="Calibri" w:hAnsi="Calibri"/>
          <w:b/>
          <w:sz w:val="10"/>
          <w:szCs w:val="10"/>
          <w:lang w:eastAsia="en-US"/>
        </w:rPr>
        <w:t xml:space="preserve">ai sensi dell’art. </w:t>
      </w:r>
      <w:proofErr w:type="gramStart"/>
      <w:r w:rsidRPr="00FC4CB8">
        <w:rPr>
          <w:rFonts w:ascii="Calibri" w:hAnsi="Calibri"/>
          <w:b/>
          <w:sz w:val="10"/>
          <w:szCs w:val="10"/>
          <w:lang w:eastAsia="en-US"/>
        </w:rPr>
        <w:t>13</w:t>
      </w:r>
      <w:proofErr w:type="gramEnd"/>
      <w:r w:rsidRPr="00FC4CB8">
        <w:rPr>
          <w:rFonts w:ascii="Calibri" w:hAnsi="Calibri"/>
          <w:b/>
          <w:sz w:val="10"/>
          <w:szCs w:val="10"/>
          <w:lang w:eastAsia="en-US"/>
        </w:rPr>
        <w:t xml:space="preserve"> del </w:t>
      </w:r>
      <w:proofErr w:type="spellStart"/>
      <w:r w:rsidRPr="00FC4CB8">
        <w:rPr>
          <w:rFonts w:ascii="Calibri" w:hAnsi="Calibri"/>
          <w:b/>
          <w:sz w:val="10"/>
          <w:szCs w:val="10"/>
          <w:lang w:eastAsia="en-US"/>
        </w:rPr>
        <w:t>D.Lgs.</w:t>
      </w:r>
      <w:proofErr w:type="spellEnd"/>
      <w:r w:rsidRPr="00FC4CB8">
        <w:rPr>
          <w:rFonts w:ascii="Calibri" w:hAnsi="Calibri"/>
          <w:b/>
          <w:sz w:val="10"/>
          <w:szCs w:val="10"/>
          <w:lang w:eastAsia="en-US"/>
        </w:rPr>
        <w:t xml:space="preserve"> 196/2003 </w:t>
      </w:r>
      <w:r w:rsidRPr="00FC4CB8">
        <w:rPr>
          <w:rFonts w:ascii="Calibri" w:hAnsi="Calibri"/>
          <w:sz w:val="10"/>
          <w:szCs w:val="10"/>
          <w:lang w:eastAsia="en-US"/>
        </w:rPr>
        <w:t xml:space="preserve">mi si comunica quanto segue: 1) i dati raccolti sono trattati esclusivamente per finalità connesse e conseguenti al presente procedimento, con strumenti manuali, informatici e telematici; 2) il conferimento dei dati è obbligatorio; 3) l’eventuale rifiuto di fornire i dati richiesti impedirà di dar corso al procedimento, fatte salve ulteriori sanzioni previste dalla normativa vigente; 4) i dati raccolti potranno essere comunicati ad altri soggetti pubblici, organi competenti e uffici dell’ASP o soci della stessa, in base e nel rispetto della normativa vigente come previsto dall’apposito trattamento dei dati indicato nel Documento Programmatico sulla Sicurezza dei dati personali. Nello specifico: Servizio Contabilità Generale, Analitica ed Economica dell’ASP, Enti Soci dell’ASP, Consorzio Nazionale Concessionari, Altre Amministrazioni Pubbliche aventi titolo, 5) il titolare del trattamento dei dati è l’ASP </w:t>
      </w:r>
      <w:proofErr w:type="spellStart"/>
      <w:r w:rsidRPr="00FC4CB8">
        <w:rPr>
          <w:rFonts w:ascii="Calibri" w:hAnsi="Calibri"/>
          <w:sz w:val="10"/>
          <w:szCs w:val="10"/>
          <w:lang w:eastAsia="en-US"/>
        </w:rPr>
        <w:t>Magiera</w:t>
      </w:r>
      <w:proofErr w:type="spellEnd"/>
      <w:r w:rsidRPr="00FC4CB8">
        <w:rPr>
          <w:rFonts w:ascii="Calibri" w:hAnsi="Calibri"/>
          <w:sz w:val="10"/>
          <w:szCs w:val="10"/>
          <w:lang w:eastAsia="en-US"/>
        </w:rPr>
        <w:t xml:space="preserve"> </w:t>
      </w:r>
      <w:proofErr w:type="spellStart"/>
      <w:r w:rsidRPr="00FC4CB8">
        <w:rPr>
          <w:rFonts w:ascii="Calibri" w:hAnsi="Calibri"/>
          <w:sz w:val="10"/>
          <w:szCs w:val="10"/>
          <w:lang w:eastAsia="en-US"/>
        </w:rPr>
        <w:t>Ansaloni</w:t>
      </w:r>
      <w:proofErr w:type="spellEnd"/>
      <w:r w:rsidRPr="00FC4CB8">
        <w:rPr>
          <w:rFonts w:ascii="Calibri" w:hAnsi="Calibri"/>
          <w:sz w:val="10"/>
          <w:szCs w:val="10"/>
          <w:lang w:eastAsia="en-US"/>
        </w:rPr>
        <w:t xml:space="preserve">; 6) il responsabile del trattamento è il Direttore Dr.ssa Ivana </w:t>
      </w:r>
      <w:proofErr w:type="spellStart"/>
      <w:r w:rsidRPr="00FC4CB8">
        <w:rPr>
          <w:rFonts w:ascii="Calibri" w:hAnsi="Calibri"/>
          <w:sz w:val="10"/>
          <w:szCs w:val="10"/>
          <w:lang w:eastAsia="en-US"/>
        </w:rPr>
        <w:t>Nicolai</w:t>
      </w:r>
      <w:proofErr w:type="spellEnd"/>
      <w:r w:rsidRPr="00FC4CB8">
        <w:rPr>
          <w:rFonts w:ascii="Calibri" w:hAnsi="Calibri"/>
          <w:sz w:val="10"/>
          <w:szCs w:val="10"/>
          <w:lang w:eastAsia="en-US"/>
        </w:rPr>
        <w:t>; 7) gli incaricati del trattamento sono tutti gli</w:t>
      </w:r>
      <w:proofErr w:type="gramStart"/>
      <w:r w:rsidRPr="00FC4CB8">
        <w:rPr>
          <w:rFonts w:ascii="Calibri" w:hAnsi="Calibri"/>
          <w:sz w:val="10"/>
          <w:szCs w:val="10"/>
          <w:lang w:eastAsia="en-US"/>
        </w:rPr>
        <w:t xml:space="preserve">  </w:t>
      </w:r>
      <w:proofErr w:type="gramEnd"/>
      <w:r w:rsidRPr="00FC4CB8">
        <w:rPr>
          <w:rFonts w:ascii="Calibri" w:hAnsi="Calibri"/>
          <w:sz w:val="10"/>
          <w:szCs w:val="10"/>
          <w:lang w:eastAsia="en-US"/>
        </w:rPr>
        <w:t xml:space="preserve">addetti amministrativi impiegati nel procedimento sopra indicato; 8) i diritti dell’interessato sono quelli previsti dall’art. 7 del </w:t>
      </w:r>
      <w:proofErr w:type="spellStart"/>
      <w:r w:rsidRPr="00FC4CB8">
        <w:rPr>
          <w:rFonts w:ascii="Calibri" w:hAnsi="Calibri"/>
          <w:sz w:val="10"/>
          <w:szCs w:val="10"/>
          <w:lang w:eastAsia="en-US"/>
        </w:rPr>
        <w:t>D.Lgs.</w:t>
      </w:r>
      <w:proofErr w:type="spellEnd"/>
      <w:r w:rsidRPr="00FC4CB8">
        <w:rPr>
          <w:rFonts w:ascii="Calibri" w:hAnsi="Calibri"/>
          <w:sz w:val="10"/>
          <w:szCs w:val="10"/>
          <w:lang w:eastAsia="en-US"/>
        </w:rPr>
        <w:t xml:space="preserve"> 196/2003 (sinteticamente: ottenere informazioni, chiedere aggiornamenti / rettifiche / integrazioni / cancellazioni / trasformazioni dei dati nonché attestazioni, opporsi al trattamento).</w:t>
      </w:r>
    </w:p>
    <w:p w:rsidR="006B32FF" w:rsidRPr="00FC4CB8" w:rsidRDefault="00187753" w:rsidP="006B32FF">
      <w:pPr>
        <w:widowControl w:val="0"/>
        <w:numPr>
          <w:ilvl w:val="0"/>
          <w:numId w:val="1"/>
        </w:numPr>
        <w:pBdr>
          <w:top w:val="single" w:sz="4" w:space="1" w:color="auto"/>
          <w:left w:val="single" w:sz="4" w:space="4" w:color="auto"/>
          <w:bottom w:val="single" w:sz="4" w:space="1" w:color="auto"/>
          <w:right w:val="single" w:sz="4" w:space="4" w:color="auto"/>
        </w:pBdr>
        <w:tabs>
          <w:tab w:val="num" w:pos="-142"/>
        </w:tabs>
        <w:suppressAutoHyphens/>
        <w:autoSpaceDE w:val="0"/>
        <w:autoSpaceDN w:val="0"/>
        <w:adjustRightInd w:val="0"/>
        <w:spacing w:line="276" w:lineRule="auto"/>
        <w:ind w:left="142" w:firstLine="0"/>
        <w:jc w:val="both"/>
        <w:rPr>
          <w:rFonts w:ascii="Calibri" w:hAnsi="Calibri"/>
          <w:sz w:val="10"/>
          <w:szCs w:val="10"/>
          <w:lang w:eastAsia="en-US"/>
        </w:rPr>
      </w:pPr>
      <w:r>
        <w:rPr>
          <w:rFonts w:ascii="Calibri" w:hAnsi="Calibri"/>
          <w:noProof/>
          <w:sz w:val="10"/>
          <w:szCs w:val="10"/>
        </w:rPr>
        <w:drawing>
          <wp:anchor distT="0" distB="0" distL="114300" distR="114300" simplePos="0" relativeHeight="251671552" behindDoc="1" locked="0" layoutInCell="1" allowOverlap="1">
            <wp:simplePos x="0" y="0"/>
            <wp:positionH relativeFrom="column">
              <wp:posOffset>1400175</wp:posOffset>
            </wp:positionH>
            <wp:positionV relativeFrom="paragraph">
              <wp:posOffset>209550</wp:posOffset>
            </wp:positionV>
            <wp:extent cx="2137410" cy="646430"/>
            <wp:effectExtent l="19050" t="0" r="0" b="0"/>
            <wp:wrapNone/>
            <wp:docPr id="6"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137410" cy="646430"/>
                    </a:xfrm>
                    <a:prstGeom prst="rect">
                      <a:avLst/>
                    </a:prstGeom>
                    <a:noFill/>
                    <a:ln w="9525">
                      <a:noFill/>
                      <a:miter lim="800000"/>
                      <a:headEnd/>
                      <a:tailEnd/>
                    </a:ln>
                  </pic:spPr>
                </pic:pic>
              </a:graphicData>
            </a:graphic>
          </wp:anchor>
        </w:drawing>
      </w:r>
      <w:r w:rsidR="006B32FF" w:rsidRPr="00FC4CB8">
        <w:rPr>
          <w:rFonts w:ascii="Calibri" w:hAnsi="Calibri"/>
          <w:sz w:val="10"/>
          <w:szCs w:val="10"/>
          <w:lang w:eastAsia="en-US"/>
        </w:rPr>
        <w:t>Mi si comunica che il Responsabile del procedimento è il sottoscrittore del presente</w:t>
      </w:r>
      <w:proofErr w:type="gramStart"/>
      <w:r w:rsidR="006B32FF" w:rsidRPr="00FC4CB8">
        <w:rPr>
          <w:rFonts w:ascii="Calibri" w:hAnsi="Calibri"/>
          <w:sz w:val="10"/>
          <w:szCs w:val="10"/>
          <w:lang w:eastAsia="en-US"/>
        </w:rPr>
        <w:t xml:space="preserve">  </w:t>
      </w:r>
      <w:proofErr w:type="gramEnd"/>
      <w:r w:rsidR="006B32FF" w:rsidRPr="00FC4CB8">
        <w:rPr>
          <w:rFonts w:ascii="Calibri" w:hAnsi="Calibri"/>
          <w:sz w:val="10"/>
          <w:szCs w:val="10"/>
          <w:lang w:eastAsia="en-US"/>
        </w:rPr>
        <w:t xml:space="preserve">– con il presente termina il procedimento di affidamento della suddetta fornitura di beni/servizi –l’accesso agli è richiedibile entro 10 giorni dalla presente aggiudicazione -  ev. ricorsi devono essere depositati presso l’ufficio protocollo dell’ASP sito in via XX Settembre </w:t>
      </w:r>
      <w:proofErr w:type="spellStart"/>
      <w:r w:rsidR="006B32FF" w:rsidRPr="00FC4CB8">
        <w:rPr>
          <w:rFonts w:ascii="Calibri" w:hAnsi="Calibri"/>
          <w:sz w:val="10"/>
          <w:szCs w:val="10"/>
          <w:lang w:eastAsia="en-US"/>
        </w:rPr>
        <w:t>n°</w:t>
      </w:r>
      <w:proofErr w:type="spellEnd"/>
      <w:r w:rsidR="006B32FF" w:rsidRPr="00FC4CB8">
        <w:rPr>
          <w:rFonts w:ascii="Calibri" w:hAnsi="Calibri"/>
          <w:sz w:val="10"/>
          <w:szCs w:val="10"/>
          <w:lang w:eastAsia="en-US"/>
        </w:rPr>
        <w:t xml:space="preserve"> 4 – 42010 Rio saliceto, entro 35 giorni dal ricevimento del presente nei casi previsti dall’art. 79 del </w:t>
      </w:r>
      <w:proofErr w:type="spellStart"/>
      <w:r w:rsidR="006B32FF" w:rsidRPr="00FC4CB8">
        <w:rPr>
          <w:rFonts w:ascii="Calibri" w:hAnsi="Calibri"/>
          <w:sz w:val="10"/>
          <w:szCs w:val="10"/>
          <w:lang w:eastAsia="en-US"/>
        </w:rPr>
        <w:t>d.lgs</w:t>
      </w:r>
      <w:proofErr w:type="spellEnd"/>
      <w:r w:rsidR="006B32FF" w:rsidRPr="00FC4CB8">
        <w:rPr>
          <w:rFonts w:ascii="Calibri" w:hAnsi="Calibri"/>
          <w:sz w:val="10"/>
          <w:szCs w:val="10"/>
          <w:lang w:eastAsia="en-US"/>
        </w:rPr>
        <w:t xml:space="preserve"> 163/2006 </w:t>
      </w:r>
    </w:p>
    <w:p w:rsidR="006B32FF" w:rsidRPr="00C77491" w:rsidRDefault="006B32FF" w:rsidP="006B32FF">
      <w:pPr>
        <w:pStyle w:val="Intestazione"/>
        <w:tabs>
          <w:tab w:val="left" w:pos="708"/>
        </w:tabs>
        <w:ind w:left="294"/>
        <w:rPr>
          <w:rFonts w:ascii="Verdana" w:hAnsi="Verdana"/>
          <w:sz w:val="24"/>
          <w:szCs w:val="24"/>
        </w:rPr>
      </w:pPr>
      <w:r w:rsidRPr="00C77491">
        <w:rPr>
          <w:rFonts w:ascii="Verdana" w:hAnsi="Verdana"/>
          <w:sz w:val="24"/>
          <w:szCs w:val="24"/>
        </w:rPr>
        <w:t xml:space="preserve">Il Committente </w:t>
      </w:r>
    </w:p>
    <w:p w:rsidR="006B32FF" w:rsidRDefault="006B32FF" w:rsidP="006B32FF">
      <w:pPr>
        <w:pStyle w:val="Intestazione"/>
        <w:tabs>
          <w:tab w:val="left" w:pos="708"/>
        </w:tabs>
        <w:ind w:left="294"/>
        <w:jc w:val="both"/>
        <w:rPr>
          <w:rFonts w:ascii="Tahoma" w:hAnsi="Tahoma" w:cs="Tahoma"/>
          <w:sz w:val="12"/>
          <w:szCs w:val="12"/>
        </w:rPr>
      </w:pPr>
      <w:r w:rsidRPr="0035798F">
        <w:rPr>
          <w:rFonts w:ascii="Tahoma" w:hAnsi="Tahoma" w:cs="Tahoma"/>
          <w:sz w:val="12"/>
          <w:szCs w:val="12"/>
        </w:rPr>
        <w:t xml:space="preserve">ai sensi e per gli effetti degli </w:t>
      </w:r>
      <w:hyperlink r:id="rId11" w:anchor="47" w:history="1">
        <w:r w:rsidRPr="0035798F">
          <w:rPr>
            <w:rFonts w:ascii="Tahoma" w:hAnsi="Tahoma" w:cs="Tahoma"/>
            <w:color w:val="0000FF"/>
            <w:sz w:val="12"/>
            <w:szCs w:val="12"/>
            <w:u w:val="single"/>
          </w:rPr>
          <w:t xml:space="preserve">del </w:t>
        </w:r>
        <w:proofErr w:type="spellStart"/>
        <w:r w:rsidRPr="0035798F">
          <w:rPr>
            <w:rFonts w:ascii="Tahoma" w:hAnsi="Tahoma" w:cs="Tahoma"/>
            <w:color w:val="0000FF"/>
            <w:sz w:val="12"/>
            <w:szCs w:val="12"/>
            <w:u w:val="single"/>
          </w:rPr>
          <w:t>d.P.R.</w:t>
        </w:r>
        <w:proofErr w:type="spellEnd"/>
        <w:r w:rsidRPr="0035798F">
          <w:rPr>
            <w:rFonts w:ascii="Tahoma" w:hAnsi="Tahoma" w:cs="Tahoma"/>
            <w:color w:val="0000FF"/>
            <w:sz w:val="12"/>
            <w:szCs w:val="12"/>
            <w:u w:val="single"/>
          </w:rPr>
          <w:t xml:space="preserve"> 28 dicembre 2000, n. 445</w:t>
        </w:r>
      </w:hyperlink>
      <w:r>
        <w:rPr>
          <w:rFonts w:ascii="Tahoma" w:hAnsi="Tahoma" w:cs="Tahoma"/>
          <w:sz w:val="12"/>
          <w:szCs w:val="12"/>
        </w:rPr>
        <w:t xml:space="preserve">, attesta </w:t>
      </w:r>
      <w:r w:rsidRPr="0035798F">
        <w:rPr>
          <w:rFonts w:ascii="Tahoma" w:hAnsi="Tahoma" w:cs="Tahoma"/>
          <w:sz w:val="12"/>
          <w:szCs w:val="12"/>
        </w:rPr>
        <w:t xml:space="preserve">il rispetto delle </w:t>
      </w:r>
      <w:r>
        <w:rPr>
          <w:rFonts w:ascii="Tahoma" w:hAnsi="Tahoma" w:cs="Tahoma"/>
          <w:sz w:val="12"/>
          <w:szCs w:val="12"/>
        </w:rPr>
        <w:t xml:space="preserve">                                     </w:t>
      </w:r>
    </w:p>
    <w:p w:rsidR="006B32FF" w:rsidRDefault="006B32FF" w:rsidP="006B32FF">
      <w:pPr>
        <w:pStyle w:val="Intestazione"/>
        <w:tabs>
          <w:tab w:val="left" w:pos="708"/>
        </w:tabs>
        <w:ind w:left="294"/>
        <w:jc w:val="both"/>
        <w:rPr>
          <w:rFonts w:ascii="Tahoma" w:hAnsi="Tahoma" w:cs="Tahoma"/>
          <w:sz w:val="12"/>
          <w:szCs w:val="12"/>
        </w:rPr>
      </w:pPr>
      <w:proofErr w:type="gramStart"/>
      <w:r>
        <w:rPr>
          <w:rFonts w:ascii="Tahoma" w:hAnsi="Tahoma" w:cs="Tahoma"/>
          <w:sz w:val="12"/>
          <w:szCs w:val="12"/>
        </w:rPr>
        <w:t>d</w:t>
      </w:r>
      <w:r w:rsidRPr="0035798F">
        <w:rPr>
          <w:rFonts w:ascii="Tahoma" w:hAnsi="Tahoma" w:cs="Tahoma"/>
          <w:sz w:val="12"/>
          <w:szCs w:val="12"/>
        </w:rPr>
        <w:t>isposizioni</w:t>
      </w:r>
      <w:proofErr w:type="gramEnd"/>
      <w:r w:rsidRPr="0035798F">
        <w:rPr>
          <w:rFonts w:ascii="Tahoma" w:hAnsi="Tahoma" w:cs="Tahoma"/>
          <w:sz w:val="12"/>
          <w:szCs w:val="12"/>
        </w:rPr>
        <w:t xml:space="preserve"> contenute nel comma 3</w:t>
      </w:r>
      <w:r>
        <w:rPr>
          <w:rFonts w:ascii="Tahoma" w:hAnsi="Tahoma" w:cs="Tahoma"/>
          <w:sz w:val="12"/>
          <w:szCs w:val="12"/>
        </w:rPr>
        <w:t xml:space="preserve"> art. 26 della L. 488/1999 e art. 1 c 450 L 296/2006 </w:t>
      </w:r>
    </w:p>
    <w:p w:rsidR="006B32FF" w:rsidRDefault="006B32FF" w:rsidP="006B32FF">
      <w:pPr>
        <w:pStyle w:val="Intestazione"/>
        <w:tabs>
          <w:tab w:val="left" w:pos="708"/>
        </w:tabs>
        <w:ind w:left="294"/>
        <w:jc w:val="both"/>
        <w:rPr>
          <w:rFonts w:ascii="Tahoma" w:hAnsi="Tahoma" w:cs="Tahoma"/>
          <w:sz w:val="12"/>
          <w:szCs w:val="12"/>
        </w:rPr>
      </w:pPr>
      <w:r>
        <w:rPr>
          <w:rFonts w:ascii="Tahoma" w:hAnsi="Tahoma" w:cs="Tahoma"/>
          <w:sz w:val="12"/>
          <w:szCs w:val="12"/>
        </w:rPr>
        <w:t xml:space="preserve">Per quanto applicabili al presente documento. </w:t>
      </w:r>
    </w:p>
    <w:p w:rsidR="00187753" w:rsidRPr="00187753" w:rsidRDefault="008724B2" w:rsidP="00187753">
      <w:pPr>
        <w:widowControl w:val="0"/>
        <w:suppressAutoHyphens/>
        <w:autoSpaceDE w:val="0"/>
        <w:autoSpaceDN w:val="0"/>
        <w:adjustRightInd w:val="0"/>
        <w:rPr>
          <w:rFonts w:ascii="Calibri" w:hAnsi="Calibri"/>
          <w:sz w:val="18"/>
          <w:szCs w:val="18"/>
          <w:lang w:eastAsia="en-US"/>
        </w:rPr>
      </w:pPr>
      <w:r w:rsidRPr="00187753">
        <w:rPr>
          <w:rFonts w:ascii="Calibri" w:hAnsi="Calibri"/>
          <w:b/>
          <w:sz w:val="22"/>
          <w:szCs w:val="22"/>
          <w:lang w:eastAsia="en-US"/>
        </w:rPr>
        <w:t xml:space="preserve">La </w:t>
      </w:r>
      <w:r w:rsidR="00187753" w:rsidRPr="00187753">
        <w:rPr>
          <w:rFonts w:ascii="Calibri" w:hAnsi="Calibri"/>
          <w:b/>
          <w:sz w:val="22"/>
          <w:szCs w:val="22"/>
          <w:lang w:eastAsia="en-US"/>
        </w:rPr>
        <w:t>Dit</w:t>
      </w:r>
      <w:r w:rsidRPr="00187753">
        <w:rPr>
          <w:rFonts w:ascii="Calibri" w:hAnsi="Calibri"/>
          <w:b/>
          <w:sz w:val="22"/>
          <w:szCs w:val="22"/>
          <w:lang w:eastAsia="en-US"/>
        </w:rPr>
        <w:t>ta appaltatrice</w:t>
      </w:r>
      <w:r w:rsidRPr="00187753">
        <w:rPr>
          <w:rFonts w:ascii="Calibri" w:hAnsi="Calibri"/>
          <w:sz w:val="18"/>
          <w:szCs w:val="18"/>
          <w:lang w:eastAsia="en-US"/>
        </w:rPr>
        <w:t xml:space="preserve"> ___</w:t>
      </w:r>
      <w:r w:rsidR="00187753" w:rsidRPr="00187753">
        <w:rPr>
          <w:rFonts w:ascii="Calibri" w:hAnsi="Calibri"/>
          <w:sz w:val="18"/>
          <w:szCs w:val="18"/>
          <w:lang w:eastAsia="en-US"/>
        </w:rPr>
        <w:t>______________________________</w:t>
      </w:r>
    </w:p>
    <w:p w:rsidR="00231666" w:rsidRDefault="00231666" w:rsidP="00023064">
      <w:pPr>
        <w:widowControl w:val="0"/>
        <w:pBdr>
          <w:top w:val="single" w:sz="4" w:space="1" w:color="auto"/>
          <w:left w:val="single" w:sz="4" w:space="4" w:color="auto"/>
          <w:bottom w:val="single" w:sz="4" w:space="1" w:color="auto"/>
          <w:right w:val="single" w:sz="4" w:space="4" w:color="auto"/>
        </w:pBdr>
        <w:tabs>
          <w:tab w:val="num" w:pos="0"/>
        </w:tabs>
        <w:suppressAutoHyphens/>
        <w:autoSpaceDE w:val="0"/>
        <w:autoSpaceDN w:val="0"/>
        <w:adjustRightInd w:val="0"/>
        <w:spacing w:line="276" w:lineRule="auto"/>
        <w:jc w:val="both"/>
        <w:rPr>
          <w:rFonts w:ascii="Calibri" w:hAnsi="Calibri"/>
          <w:sz w:val="12"/>
          <w:szCs w:val="12"/>
          <w:lang w:eastAsia="en-US"/>
        </w:rPr>
        <w:sectPr w:rsidR="00231666" w:rsidSect="00231666">
          <w:type w:val="continuous"/>
          <w:pgSz w:w="11906" w:h="16838"/>
          <w:pgMar w:top="851" w:right="424" w:bottom="568" w:left="709" w:header="851" w:footer="306" w:gutter="0"/>
          <w:cols w:num="2" w:space="142"/>
          <w:docGrid w:linePitch="360"/>
        </w:sectPr>
      </w:pPr>
    </w:p>
    <w:p w:rsidR="00F03013" w:rsidRDefault="00801905" w:rsidP="00A05838">
      <w:pPr>
        <w:pStyle w:val="Intestazione"/>
        <w:pBdr>
          <w:between w:val="single" w:sz="4" w:space="1" w:color="auto"/>
        </w:pBdr>
        <w:tabs>
          <w:tab w:val="left" w:pos="708"/>
        </w:tabs>
        <w:jc w:val="both"/>
        <w:rPr>
          <w:sz w:val="18"/>
          <w:szCs w:val="18"/>
        </w:rPr>
      </w:pPr>
      <w:r>
        <w:rPr>
          <w:sz w:val="18"/>
          <w:szCs w:val="18"/>
        </w:rPr>
        <w:lastRenderedPageBreak/>
        <w:tab/>
      </w:r>
    </w:p>
    <w:p w:rsidR="00A841E7" w:rsidRPr="00023064" w:rsidRDefault="00A841E7" w:rsidP="00A05838">
      <w:pPr>
        <w:pStyle w:val="Intestazione"/>
        <w:pBdr>
          <w:between w:val="single" w:sz="4" w:space="1" w:color="auto"/>
        </w:pBdr>
        <w:tabs>
          <w:tab w:val="left" w:pos="708"/>
        </w:tabs>
        <w:jc w:val="both"/>
        <w:rPr>
          <w:rFonts w:ascii="Calibri" w:hAnsi="Calibri"/>
          <w:sz w:val="18"/>
          <w:szCs w:val="18"/>
        </w:rPr>
      </w:pPr>
      <w:r w:rsidRPr="00023064">
        <w:rPr>
          <w:rFonts w:ascii="Arial Narrow" w:hAnsi="Arial Narrow"/>
          <w:b/>
          <w:shadow/>
          <w:sz w:val="18"/>
          <w:szCs w:val="18"/>
        </w:rPr>
        <w:t xml:space="preserve">SCHEDA di INFORMAZIONE  RISCHI e MISURE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PREVENZIONE ED EMERGENZA NEGLI AMBIENTI </w:t>
      </w:r>
      <w:proofErr w:type="spellStart"/>
      <w:r w:rsidRPr="00023064">
        <w:rPr>
          <w:rFonts w:ascii="Arial Narrow" w:hAnsi="Arial Narrow"/>
          <w:b/>
          <w:shadow/>
          <w:sz w:val="18"/>
          <w:szCs w:val="18"/>
        </w:rPr>
        <w:t>DI</w:t>
      </w:r>
      <w:proofErr w:type="spellEnd"/>
      <w:r w:rsidRPr="00023064">
        <w:rPr>
          <w:rFonts w:ascii="Arial Narrow" w:hAnsi="Arial Narrow"/>
          <w:b/>
          <w:shadow/>
          <w:sz w:val="18"/>
          <w:szCs w:val="18"/>
        </w:rPr>
        <w:t xml:space="preserve"> LAVORO </w:t>
      </w:r>
      <w:r w:rsidRPr="00023064">
        <w:rPr>
          <w:rFonts w:ascii="Arial Narrow" w:hAnsi="Arial Narrow"/>
          <w:bCs/>
          <w:shadow/>
          <w:sz w:val="18"/>
          <w:szCs w:val="18"/>
        </w:rPr>
        <w:t xml:space="preserve">(Art. 26 comma 1, lettera b del </w:t>
      </w:r>
      <w:proofErr w:type="spellStart"/>
      <w:r w:rsidRPr="00023064">
        <w:rPr>
          <w:rFonts w:ascii="Arial Narrow" w:hAnsi="Arial Narrow"/>
          <w:bCs/>
          <w:shadow/>
          <w:sz w:val="18"/>
          <w:szCs w:val="18"/>
        </w:rPr>
        <w:t>D.Lgs.</w:t>
      </w:r>
      <w:proofErr w:type="spellEnd"/>
      <w:r w:rsidRPr="00023064">
        <w:rPr>
          <w:rFonts w:ascii="Arial Narrow" w:hAnsi="Arial Narrow"/>
          <w:bCs/>
          <w:shadow/>
          <w:sz w:val="18"/>
          <w:szCs w:val="18"/>
        </w:rPr>
        <w:t xml:space="preserve"> 81/08 </w:t>
      </w:r>
      <w:r w:rsidRPr="00023064">
        <w:rPr>
          <w:rFonts w:ascii="Arial Narrow" w:hAnsi="Arial Narrow"/>
          <w:sz w:val="18"/>
          <w:szCs w:val="18"/>
        </w:rPr>
        <w:t xml:space="preserve">come modificato dal </w:t>
      </w:r>
      <w:proofErr w:type="spellStart"/>
      <w:r w:rsidRPr="00023064">
        <w:rPr>
          <w:rFonts w:ascii="Arial Narrow" w:hAnsi="Arial Narrow"/>
          <w:sz w:val="18"/>
          <w:szCs w:val="18"/>
        </w:rPr>
        <w:t>D.Lgs.</w:t>
      </w:r>
      <w:proofErr w:type="spellEnd"/>
      <w:r w:rsidRPr="00023064">
        <w:rPr>
          <w:rFonts w:ascii="Arial Narrow" w:hAnsi="Arial Narrow"/>
          <w:sz w:val="18"/>
          <w:szCs w:val="18"/>
        </w:rPr>
        <w:t xml:space="preserve"> 106/09</w:t>
      </w:r>
      <w:r w:rsidRPr="00023064">
        <w:rPr>
          <w:rFonts w:ascii="Arial Narrow" w:hAnsi="Arial Narrow"/>
          <w:bCs/>
          <w:shadow/>
          <w:sz w:val="18"/>
          <w:szCs w:val="18"/>
        </w:rPr>
        <w:t>)</w:t>
      </w:r>
    </w:p>
    <w:p w:rsidR="00A841E7" w:rsidRDefault="00A841E7" w:rsidP="00A841E7">
      <w:pPr>
        <w:tabs>
          <w:tab w:val="num" w:pos="0"/>
        </w:tabs>
        <w:rPr>
          <w:rFonts w:ascii="Calibri" w:hAnsi="Calibri"/>
          <w:sz w:val="14"/>
          <w:szCs w:val="14"/>
        </w:rPr>
      </w:pPr>
    </w:p>
    <w:p w:rsidR="00A841E7" w:rsidRDefault="00A841E7" w:rsidP="00A841E7">
      <w:pPr>
        <w:tabs>
          <w:tab w:val="num" w:pos="0"/>
        </w:tabs>
        <w:jc w:val="both"/>
        <w:rPr>
          <w:rFonts w:ascii="Calibri" w:hAnsi="Calibri"/>
          <w:sz w:val="12"/>
          <w:szCs w:val="12"/>
        </w:rPr>
      </w:pPr>
      <w:r>
        <w:rPr>
          <w:rFonts w:ascii="Calibri" w:hAnsi="Calibri"/>
          <w:sz w:val="12"/>
          <w:szCs w:val="12"/>
        </w:rPr>
        <w:t xml:space="preserve">Il presente documento ha lo scopo di fornire informazioni sui rischi presenti all’interno delle sedi operative </w:t>
      </w:r>
      <w:proofErr w:type="gramStart"/>
      <w:r>
        <w:rPr>
          <w:rFonts w:ascii="Calibri" w:hAnsi="Calibri"/>
          <w:sz w:val="12"/>
          <w:szCs w:val="12"/>
        </w:rPr>
        <w:t xml:space="preserve">della </w:t>
      </w:r>
      <w:proofErr w:type="gramEnd"/>
      <w:r>
        <w:rPr>
          <w:rFonts w:ascii="Calibri" w:hAnsi="Calibri"/>
          <w:sz w:val="12"/>
          <w:szCs w:val="12"/>
        </w:rPr>
        <w:t xml:space="preserve">AZIENDA </w:t>
      </w:r>
      <w:proofErr w:type="spellStart"/>
      <w:r>
        <w:rPr>
          <w:rFonts w:ascii="Calibri" w:hAnsi="Calibri"/>
          <w:sz w:val="12"/>
          <w:szCs w:val="12"/>
        </w:rPr>
        <w:t>DI</w:t>
      </w:r>
      <w:proofErr w:type="spellEnd"/>
      <w:r>
        <w:rPr>
          <w:rFonts w:ascii="Calibri" w:hAnsi="Calibri"/>
          <w:sz w:val="12"/>
          <w:szCs w:val="12"/>
        </w:rPr>
        <w:t xml:space="preserve"> SERVIZI ALLA PERSONA “MAGIERA ANSALONI”, che nello specifico sono:</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Baccarini</w:t>
      </w:r>
      <w:proofErr w:type="spellEnd"/>
      <w:r>
        <w:rPr>
          <w:rFonts w:ascii="Calibri" w:hAnsi="Calibri"/>
          <w:sz w:val="12"/>
          <w:szCs w:val="12"/>
        </w:rPr>
        <w:t xml:space="preserve">” ubicata in Viale Grande, </w:t>
      </w:r>
      <w:smartTag w:uri="urn:schemas-microsoft-com:office:smarttags" w:element="metricconverter">
        <w:smartTagPr>
          <w:attr w:name="ProductID" w:val="2 a"/>
        </w:smartTagPr>
        <w:r>
          <w:rPr>
            <w:rFonts w:ascii="Calibri" w:hAnsi="Calibri"/>
            <w:sz w:val="12"/>
            <w:szCs w:val="12"/>
          </w:rPr>
          <w:t>2 a</w:t>
        </w:r>
      </w:smartTag>
      <w:r>
        <w:rPr>
          <w:rFonts w:ascii="Calibri" w:hAnsi="Calibri"/>
          <w:sz w:val="12"/>
          <w:szCs w:val="12"/>
        </w:rPr>
        <w:t xml:space="preserve"> Campagnola Emilia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w:t>
      </w:r>
      <w:proofErr w:type="spellStart"/>
      <w:r>
        <w:rPr>
          <w:rFonts w:ascii="Calibri" w:hAnsi="Calibri"/>
          <w:sz w:val="12"/>
          <w:szCs w:val="12"/>
        </w:rPr>
        <w:t>Magiera</w:t>
      </w:r>
      <w:proofErr w:type="spellEnd"/>
      <w:r>
        <w:rPr>
          <w:rFonts w:ascii="Calibri" w:hAnsi="Calibri"/>
          <w:sz w:val="12"/>
          <w:szCs w:val="12"/>
        </w:rPr>
        <w:t xml:space="preserve"> </w:t>
      </w:r>
      <w:proofErr w:type="spellStart"/>
      <w:r>
        <w:rPr>
          <w:rFonts w:ascii="Calibri" w:hAnsi="Calibri"/>
          <w:sz w:val="12"/>
          <w:szCs w:val="12"/>
        </w:rPr>
        <w:t>Ansaloni</w:t>
      </w:r>
      <w:proofErr w:type="spellEnd"/>
      <w:r>
        <w:rPr>
          <w:rFonts w:ascii="Calibri" w:hAnsi="Calibri"/>
          <w:sz w:val="12"/>
          <w:szCs w:val="12"/>
        </w:rPr>
        <w:t xml:space="preserve"> ubicata in via </w:t>
      </w:r>
      <w:proofErr w:type="spellStart"/>
      <w:r>
        <w:rPr>
          <w:rFonts w:ascii="Calibri" w:hAnsi="Calibri"/>
          <w:sz w:val="12"/>
          <w:szCs w:val="12"/>
        </w:rPr>
        <w:t>Marx</w:t>
      </w:r>
      <w:proofErr w:type="spellEnd"/>
      <w:r>
        <w:rPr>
          <w:rFonts w:ascii="Calibri" w:hAnsi="Calibri"/>
          <w:sz w:val="12"/>
          <w:szCs w:val="12"/>
        </w:rPr>
        <w:t xml:space="preserve"> 10 a Rio saliceto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casa protetta e centro diurno ubicata in via Ospedale 10 a </w:t>
      </w:r>
      <w:proofErr w:type="spellStart"/>
      <w:r>
        <w:rPr>
          <w:rFonts w:ascii="Calibri" w:hAnsi="Calibri"/>
          <w:sz w:val="12"/>
          <w:szCs w:val="12"/>
        </w:rPr>
        <w:t>S.Martino</w:t>
      </w:r>
      <w:proofErr w:type="spellEnd"/>
      <w:r>
        <w:rPr>
          <w:rFonts w:ascii="Calibri" w:hAnsi="Calibri"/>
          <w:sz w:val="12"/>
          <w:szCs w:val="12"/>
        </w:rPr>
        <w:t xml:space="preserve"> in Rio (RE)</w:t>
      </w:r>
    </w:p>
    <w:p w:rsidR="00A841E7" w:rsidRDefault="00A841E7" w:rsidP="00BB08DA">
      <w:pPr>
        <w:numPr>
          <w:ilvl w:val="0"/>
          <w:numId w:val="4"/>
        </w:numPr>
        <w:tabs>
          <w:tab w:val="num" w:pos="0"/>
        </w:tabs>
        <w:ind w:left="0" w:firstLine="0"/>
        <w:contextualSpacing/>
        <w:jc w:val="both"/>
        <w:rPr>
          <w:rFonts w:ascii="Calibri" w:hAnsi="Calibri"/>
          <w:sz w:val="12"/>
          <w:szCs w:val="12"/>
        </w:rPr>
      </w:pPr>
      <w:proofErr w:type="gramStart"/>
      <w:r>
        <w:rPr>
          <w:rFonts w:ascii="Calibri" w:hAnsi="Calibri"/>
          <w:sz w:val="12"/>
          <w:szCs w:val="12"/>
        </w:rPr>
        <w:t>la</w:t>
      </w:r>
      <w:proofErr w:type="gramEnd"/>
      <w:r>
        <w:rPr>
          <w:rFonts w:ascii="Calibri" w:hAnsi="Calibri"/>
          <w:sz w:val="12"/>
          <w:szCs w:val="12"/>
        </w:rPr>
        <w:t xml:space="preserve"> sede amministrativa ubicata in via XX Settembre </w:t>
      </w:r>
      <w:proofErr w:type="spellStart"/>
      <w:r>
        <w:rPr>
          <w:rFonts w:ascii="Calibri" w:hAnsi="Calibri"/>
          <w:sz w:val="12"/>
          <w:szCs w:val="12"/>
        </w:rPr>
        <w:t>n°</w:t>
      </w:r>
      <w:proofErr w:type="spellEnd"/>
      <w:r>
        <w:rPr>
          <w:rFonts w:ascii="Calibri" w:hAnsi="Calibri"/>
          <w:sz w:val="12"/>
          <w:szCs w:val="12"/>
        </w:rPr>
        <w:t xml:space="preserve"> 4 a Rio Saliceto (RE)</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 </w:t>
      </w:r>
      <w:proofErr w:type="gramStart"/>
      <w:r>
        <w:rPr>
          <w:rFonts w:ascii="Calibri" w:hAnsi="Calibri"/>
          <w:sz w:val="12"/>
          <w:szCs w:val="12"/>
        </w:rPr>
        <w:t>dove</w:t>
      </w:r>
      <w:proofErr w:type="gramEnd"/>
      <w:r>
        <w:rPr>
          <w:rFonts w:ascii="Calibri" w:hAnsi="Calibri"/>
          <w:sz w:val="12"/>
          <w:szCs w:val="12"/>
        </w:rPr>
        <w:t xml:space="preserve"> si svolgono  le attività principali di servizi di assistenza anziani non autosufficienti.</w:t>
      </w:r>
    </w:p>
    <w:p w:rsidR="00A841E7" w:rsidRDefault="00A841E7" w:rsidP="00A841E7">
      <w:pPr>
        <w:tabs>
          <w:tab w:val="num" w:pos="0"/>
        </w:tabs>
        <w:jc w:val="both"/>
        <w:rPr>
          <w:rFonts w:ascii="Calibri" w:hAnsi="Calibri"/>
          <w:sz w:val="12"/>
          <w:szCs w:val="12"/>
        </w:rPr>
      </w:pPr>
      <w:r>
        <w:rPr>
          <w:rFonts w:ascii="Calibri" w:hAnsi="Calibri"/>
          <w:sz w:val="12"/>
          <w:szCs w:val="12"/>
        </w:rPr>
        <w:t>Le informazioni qui presenti devono essere trasmesse a tutto il vostro personale operante presso la nostra sede operativa, al fine di salvaguardarne la salute e sicurezza durante lo svolgimento del lavoro, oggetto del contratto di appalto.</w:t>
      </w:r>
    </w:p>
    <w:p w:rsidR="00A841E7" w:rsidRDefault="00A841E7" w:rsidP="00A841E7">
      <w:pPr>
        <w:tabs>
          <w:tab w:val="num" w:pos="0"/>
        </w:tabs>
        <w:jc w:val="both"/>
        <w:rPr>
          <w:rFonts w:ascii="Calibri" w:hAnsi="Calibri"/>
          <w:sz w:val="12"/>
          <w:szCs w:val="12"/>
        </w:rPr>
      </w:pPr>
      <w:r>
        <w:rPr>
          <w:rFonts w:ascii="Calibri" w:hAnsi="Calibri"/>
          <w:sz w:val="12"/>
          <w:szCs w:val="12"/>
        </w:rPr>
        <w:t xml:space="preserve">INFORMAZIONI </w:t>
      </w:r>
      <w:proofErr w:type="spellStart"/>
      <w:r>
        <w:rPr>
          <w:rFonts w:ascii="Calibri" w:hAnsi="Calibri"/>
          <w:sz w:val="12"/>
          <w:szCs w:val="12"/>
        </w:rPr>
        <w:t>DI</w:t>
      </w:r>
      <w:proofErr w:type="spellEnd"/>
      <w:r>
        <w:rPr>
          <w:rFonts w:ascii="Calibri" w:hAnsi="Calibri"/>
          <w:sz w:val="12"/>
          <w:szCs w:val="12"/>
        </w:rPr>
        <w:t xml:space="preserve"> CARATTERE GENERALE</w:t>
      </w:r>
    </w:p>
    <w:p w:rsidR="00A841E7" w:rsidRDefault="00A841E7" w:rsidP="00A841E7">
      <w:pPr>
        <w:tabs>
          <w:tab w:val="num" w:pos="0"/>
        </w:tabs>
        <w:rPr>
          <w:rFonts w:ascii="Calibri" w:hAnsi="Calibri"/>
          <w:b/>
          <w:bCs/>
          <w:sz w:val="12"/>
          <w:szCs w:val="12"/>
        </w:rPr>
      </w:pPr>
      <w:r>
        <w:rPr>
          <w:rFonts w:ascii="Calibri" w:hAnsi="Calibri"/>
          <w:sz w:val="12"/>
          <w:szCs w:val="12"/>
        </w:rPr>
        <w:t xml:space="preserve">Società Committente: </w:t>
      </w:r>
      <w:r>
        <w:rPr>
          <w:rFonts w:ascii="Calibri" w:hAnsi="Calibri"/>
          <w:b/>
          <w:bCs/>
          <w:sz w:val="12"/>
          <w:szCs w:val="12"/>
        </w:rPr>
        <w:t xml:space="preserve">AZIENDA </w:t>
      </w:r>
      <w:proofErr w:type="spellStart"/>
      <w:r>
        <w:rPr>
          <w:rFonts w:ascii="Calibri" w:hAnsi="Calibri"/>
          <w:b/>
          <w:bCs/>
          <w:sz w:val="12"/>
          <w:szCs w:val="12"/>
        </w:rPr>
        <w:t>DI</w:t>
      </w:r>
      <w:proofErr w:type="spellEnd"/>
      <w:r>
        <w:rPr>
          <w:rFonts w:ascii="Calibri" w:hAnsi="Calibri"/>
          <w:b/>
          <w:bCs/>
          <w:sz w:val="12"/>
          <w:szCs w:val="12"/>
        </w:rPr>
        <w:t xml:space="preserve"> SERVIZI ALLA PERSONA “MAGIERA ANSALONI”</w:t>
      </w:r>
    </w:p>
    <w:p w:rsidR="00A841E7" w:rsidRDefault="00A841E7" w:rsidP="00A841E7">
      <w:pPr>
        <w:tabs>
          <w:tab w:val="num" w:pos="0"/>
        </w:tabs>
        <w:rPr>
          <w:rFonts w:ascii="Calibri" w:hAnsi="Calibri"/>
          <w:sz w:val="12"/>
          <w:szCs w:val="12"/>
        </w:rPr>
      </w:pPr>
      <w:r>
        <w:rPr>
          <w:rFonts w:ascii="Calibri" w:hAnsi="Calibri"/>
          <w:sz w:val="12"/>
          <w:szCs w:val="12"/>
        </w:rPr>
        <w:t xml:space="preserve">Nome del Datore di Lavoro: </w:t>
      </w:r>
      <w:r>
        <w:rPr>
          <w:rFonts w:ascii="Calibri" w:hAnsi="Calibri"/>
          <w:b/>
          <w:bCs/>
          <w:sz w:val="12"/>
          <w:szCs w:val="12"/>
        </w:rPr>
        <w:t xml:space="preserve">Ivana </w:t>
      </w:r>
      <w:proofErr w:type="spellStart"/>
      <w:r>
        <w:rPr>
          <w:rFonts w:ascii="Calibri" w:hAnsi="Calibri"/>
          <w:b/>
          <w:bCs/>
          <w:sz w:val="12"/>
          <w:szCs w:val="12"/>
        </w:rPr>
        <w:t>Nicolai</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Nome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w:t>
      </w:r>
      <w:proofErr w:type="spellStart"/>
      <w:r w:rsidR="00D73D9C">
        <w:rPr>
          <w:rFonts w:ascii="Calibri" w:hAnsi="Calibri"/>
          <w:sz w:val="12"/>
          <w:szCs w:val="12"/>
        </w:rPr>
        <w:t>Iotti</w:t>
      </w:r>
      <w:proofErr w:type="spellEnd"/>
      <w:r w:rsidR="00D73D9C">
        <w:rPr>
          <w:rFonts w:ascii="Calibri" w:hAnsi="Calibri"/>
          <w:sz w:val="12"/>
          <w:szCs w:val="12"/>
        </w:rPr>
        <w:t xml:space="preserve"> </w:t>
      </w:r>
      <w:proofErr w:type="spellStart"/>
      <w:r w:rsidR="00D73D9C">
        <w:rPr>
          <w:rFonts w:ascii="Calibri" w:hAnsi="Calibri"/>
          <w:sz w:val="12"/>
          <w:szCs w:val="12"/>
        </w:rPr>
        <w:t>Werter</w:t>
      </w:r>
      <w:proofErr w:type="spellEnd"/>
    </w:p>
    <w:p w:rsidR="00A841E7" w:rsidRDefault="00A841E7" w:rsidP="00A841E7">
      <w:pPr>
        <w:tabs>
          <w:tab w:val="num" w:pos="0"/>
        </w:tabs>
        <w:rPr>
          <w:rFonts w:ascii="Calibri" w:hAnsi="Calibri"/>
          <w:sz w:val="12"/>
          <w:szCs w:val="12"/>
        </w:rPr>
      </w:pPr>
      <w:r>
        <w:rPr>
          <w:rFonts w:ascii="Calibri" w:hAnsi="Calibri"/>
          <w:sz w:val="12"/>
          <w:szCs w:val="12"/>
        </w:rPr>
        <w:t xml:space="preserve">Persona della committente cui fare riferimento in caso di necessità: </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Struttura di Campagnola Emilia</w:t>
      </w:r>
      <w:r>
        <w:rPr>
          <w:rFonts w:ascii="Calibri" w:hAnsi="Calibri"/>
          <w:sz w:val="12"/>
          <w:szCs w:val="12"/>
        </w:rPr>
        <w:tab/>
      </w:r>
      <w:r>
        <w:rPr>
          <w:rFonts w:ascii="Calibri" w:hAnsi="Calibri"/>
          <w:sz w:val="12"/>
          <w:szCs w:val="12"/>
        </w:rPr>
        <w:tab/>
      </w:r>
      <w:r w:rsidR="00240E1C">
        <w:rPr>
          <w:rFonts w:ascii="Calibri" w:hAnsi="Calibri"/>
          <w:sz w:val="12"/>
          <w:szCs w:val="12"/>
        </w:rPr>
        <w:t>Libassi Morena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Rio Saliceto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Lambruschi</w:t>
      </w:r>
      <w:proofErr w:type="spellEnd"/>
      <w:r>
        <w:rPr>
          <w:rFonts w:ascii="Calibri" w:hAnsi="Calibri"/>
          <w:sz w:val="12"/>
          <w:szCs w:val="12"/>
        </w:rPr>
        <w:t xml:space="preserve"> Monica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Struttura di </w:t>
      </w:r>
      <w:proofErr w:type="spellStart"/>
      <w:proofErr w:type="gramStart"/>
      <w:r>
        <w:rPr>
          <w:rFonts w:ascii="Calibri" w:hAnsi="Calibri"/>
          <w:sz w:val="12"/>
          <w:szCs w:val="12"/>
        </w:rPr>
        <w:t>S.Martino</w:t>
      </w:r>
      <w:proofErr w:type="spellEnd"/>
      <w:proofErr w:type="gramEnd"/>
      <w:r>
        <w:rPr>
          <w:rFonts w:ascii="Calibri" w:hAnsi="Calibri"/>
          <w:sz w:val="12"/>
          <w:szCs w:val="12"/>
        </w:rPr>
        <w:t xml:space="preserve"> in Rio</w:t>
      </w:r>
      <w:r>
        <w:rPr>
          <w:rFonts w:ascii="Calibri" w:hAnsi="Calibri"/>
          <w:sz w:val="12"/>
          <w:szCs w:val="12"/>
        </w:rPr>
        <w:tab/>
      </w:r>
      <w:r>
        <w:rPr>
          <w:rFonts w:ascii="Calibri" w:hAnsi="Calibri"/>
          <w:sz w:val="12"/>
          <w:szCs w:val="12"/>
        </w:rPr>
        <w:tab/>
      </w:r>
      <w:r>
        <w:rPr>
          <w:rFonts w:ascii="Calibri" w:hAnsi="Calibri"/>
          <w:sz w:val="12"/>
          <w:szCs w:val="12"/>
        </w:rPr>
        <w:tab/>
        <w:t>Munari Katia</w:t>
      </w:r>
    </w:p>
    <w:p w:rsidR="00A841E7" w:rsidRDefault="00A841E7" w:rsidP="00BB08DA">
      <w:pPr>
        <w:numPr>
          <w:ilvl w:val="0"/>
          <w:numId w:val="5"/>
        </w:numPr>
        <w:tabs>
          <w:tab w:val="num" w:pos="0"/>
        </w:tabs>
        <w:ind w:left="0" w:firstLine="0"/>
        <w:contextualSpacing/>
        <w:rPr>
          <w:rFonts w:ascii="Calibri" w:hAnsi="Calibri"/>
          <w:b/>
          <w:bCs/>
          <w:sz w:val="12"/>
          <w:szCs w:val="12"/>
        </w:rPr>
      </w:pPr>
      <w:r>
        <w:rPr>
          <w:rFonts w:ascii="Calibri" w:hAnsi="Calibri"/>
          <w:sz w:val="12"/>
          <w:szCs w:val="12"/>
        </w:rPr>
        <w:t xml:space="preserve">Sede Amministrativa </w:t>
      </w:r>
      <w:r>
        <w:rPr>
          <w:rFonts w:ascii="Calibri" w:hAnsi="Calibri"/>
          <w:sz w:val="12"/>
          <w:szCs w:val="12"/>
        </w:rPr>
        <w:tab/>
      </w:r>
      <w:r>
        <w:rPr>
          <w:rFonts w:ascii="Calibri" w:hAnsi="Calibri"/>
          <w:sz w:val="12"/>
          <w:szCs w:val="12"/>
        </w:rPr>
        <w:tab/>
      </w:r>
      <w:r>
        <w:rPr>
          <w:rFonts w:ascii="Calibri" w:hAnsi="Calibri"/>
          <w:sz w:val="12"/>
          <w:szCs w:val="12"/>
        </w:rPr>
        <w:tab/>
      </w:r>
      <w:proofErr w:type="spellStart"/>
      <w:r>
        <w:rPr>
          <w:rFonts w:ascii="Calibri" w:hAnsi="Calibri"/>
          <w:sz w:val="12"/>
          <w:szCs w:val="12"/>
        </w:rPr>
        <w:t>Gorrieri</w:t>
      </w:r>
      <w:proofErr w:type="spellEnd"/>
      <w:r>
        <w:rPr>
          <w:rFonts w:ascii="Calibri" w:hAnsi="Calibri"/>
          <w:sz w:val="12"/>
          <w:szCs w:val="12"/>
        </w:rPr>
        <w:t xml:space="preserve"> Marco</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Prima di accedere ai luoghi di lavoro,</w:t>
      </w:r>
      <w:r>
        <w:rPr>
          <w:rFonts w:ascii="Calibri" w:hAnsi="Calibri"/>
          <w:sz w:val="12"/>
          <w:szCs w:val="12"/>
        </w:rPr>
        <w:t xml:space="preserve"> i lavoratori dell’appaltatrice devono annunciare il loro arrivo presso la reception e farsi riconoscere, per poi essere accompagnati al luogo di destinazione. Ai lavoratori dell’appaltatrice è fatto divieto, in seguito, di allontanarsi da tali aree. In caso </w:t>
      </w:r>
      <w:proofErr w:type="gramStart"/>
      <w:r>
        <w:rPr>
          <w:rFonts w:ascii="Calibri" w:hAnsi="Calibri"/>
          <w:sz w:val="12"/>
          <w:szCs w:val="12"/>
        </w:rPr>
        <w:t xml:space="preserve">di </w:t>
      </w:r>
      <w:proofErr w:type="gramEnd"/>
      <w:r>
        <w:rPr>
          <w:rFonts w:ascii="Calibri" w:hAnsi="Calibri"/>
          <w:sz w:val="12"/>
          <w:szCs w:val="12"/>
        </w:rPr>
        <w:t>intervento al di fuori del normale orario di lavoro, l’appaltatrice dovrà essere ricevuta direttamente dal referente interno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Qualora l’Appaltatrice debba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lavori che possono risultare pericolosi</w:t>
      </w:r>
      <w:r>
        <w:rPr>
          <w:rFonts w:ascii="Calibri" w:hAnsi="Calibri"/>
          <w:sz w:val="12"/>
          <w:szCs w:val="12"/>
        </w:rPr>
        <w:t xml:space="preserve">, si dispone di </w:t>
      </w:r>
      <w:r>
        <w:rPr>
          <w:rFonts w:ascii="Calibri" w:hAnsi="Calibri"/>
          <w:b/>
          <w:sz w:val="12"/>
          <w:szCs w:val="12"/>
        </w:rPr>
        <w:t>comunicare</w:t>
      </w:r>
      <w:r>
        <w:rPr>
          <w:rFonts w:ascii="Calibri" w:hAnsi="Calibri"/>
          <w:sz w:val="12"/>
          <w:szCs w:val="12"/>
        </w:rPr>
        <w:t xml:space="preserve"> con sufficiente anticipo alla Committente </w:t>
      </w:r>
      <w:r>
        <w:rPr>
          <w:rFonts w:ascii="Calibri" w:hAnsi="Calibri"/>
          <w:b/>
          <w:sz w:val="12"/>
          <w:szCs w:val="12"/>
        </w:rPr>
        <w:t>l’elenco delle attrezzature</w:t>
      </w:r>
      <w:r>
        <w:rPr>
          <w:rFonts w:ascii="Calibri" w:hAnsi="Calibri"/>
          <w:sz w:val="12"/>
          <w:szCs w:val="12"/>
        </w:rPr>
        <w:t xml:space="preserve"> introdotte nello stabilimento, di </w:t>
      </w:r>
      <w:r>
        <w:rPr>
          <w:rFonts w:ascii="Calibri" w:hAnsi="Calibri"/>
          <w:b/>
          <w:sz w:val="12"/>
          <w:szCs w:val="12"/>
        </w:rPr>
        <w:t>segnalare</w:t>
      </w:r>
      <w:r>
        <w:rPr>
          <w:rFonts w:ascii="Calibri" w:hAnsi="Calibri"/>
          <w:sz w:val="12"/>
          <w:szCs w:val="12"/>
        </w:rPr>
        <w:t xml:space="preserve"> le tipologie di pericoli, e di </w:t>
      </w:r>
      <w:r>
        <w:rPr>
          <w:rFonts w:ascii="Calibri" w:hAnsi="Calibri"/>
          <w:b/>
          <w:sz w:val="12"/>
          <w:szCs w:val="12"/>
        </w:rPr>
        <w:t xml:space="preserve">delimitare l’area </w:t>
      </w:r>
      <w:r>
        <w:rPr>
          <w:rFonts w:ascii="Calibri" w:hAnsi="Calibri"/>
          <w:sz w:val="12"/>
          <w:szCs w:val="12"/>
        </w:rPr>
        <w:t>con transenne o altro al fine di impedire l’accesso a persone estranee ai lavori. In tal caso l’appaltatrice è tenuta a vigilare sul rispetto di tali limitazioni e/o divieti di accesso da parte di chiunque si trovi in prossimità, compresi gli stessi lavoratori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Per accedere a posizioni in quota</w:t>
      </w:r>
      <w:r>
        <w:rPr>
          <w:rFonts w:ascii="Calibri" w:hAnsi="Calibri"/>
          <w:sz w:val="12"/>
          <w:szCs w:val="12"/>
        </w:rPr>
        <w:t xml:space="preserve"> occorre fare uso </w:t>
      </w:r>
      <w:proofErr w:type="gramStart"/>
      <w:r>
        <w:rPr>
          <w:rFonts w:ascii="Calibri" w:hAnsi="Calibri"/>
          <w:sz w:val="12"/>
          <w:szCs w:val="12"/>
        </w:rPr>
        <w:t xml:space="preserve">di </w:t>
      </w:r>
      <w:proofErr w:type="gramEnd"/>
      <w:r>
        <w:rPr>
          <w:rFonts w:ascii="Calibri" w:hAnsi="Calibri"/>
          <w:sz w:val="12"/>
          <w:szCs w:val="12"/>
        </w:rPr>
        <w:t xml:space="preserve">idonei sistemi (quali ad esempio scale, ponteggi, cestelli o ponti sviluppabili); in alternativa si prescrive l’utilizzo delle apposite cinture di sicurezza da collegare ad idonee strutture con funi di trattenuta. </w:t>
      </w:r>
      <w:r>
        <w:rPr>
          <w:rFonts w:ascii="Calibri" w:hAnsi="Calibri"/>
          <w:b/>
          <w:sz w:val="12"/>
          <w:szCs w:val="12"/>
        </w:rPr>
        <w:t xml:space="preserve">È tassativamente vietato l’uso dei normali carrelli elevatori per l’accesso a postazioni in quota. </w:t>
      </w:r>
      <w:r>
        <w:rPr>
          <w:rFonts w:ascii="Calibri" w:hAnsi="Calibri"/>
          <w:bCs/>
          <w:sz w:val="12"/>
          <w:szCs w:val="12"/>
        </w:rPr>
        <w:t xml:space="preserve">È responsabilità dell’appaltatrice garantire la corretta formazione del personale per le </w:t>
      </w:r>
      <w:proofErr w:type="gramStart"/>
      <w:r>
        <w:rPr>
          <w:rFonts w:ascii="Calibri" w:hAnsi="Calibri"/>
          <w:bCs/>
          <w:sz w:val="12"/>
          <w:szCs w:val="12"/>
        </w:rPr>
        <w:t>modalità</w:t>
      </w:r>
      <w:proofErr w:type="gramEnd"/>
      <w:r>
        <w:rPr>
          <w:rFonts w:ascii="Calibri" w:hAnsi="Calibri"/>
          <w:bCs/>
          <w:sz w:val="12"/>
          <w:szCs w:val="12"/>
        </w:rPr>
        <w:t xml:space="preserve"> di accesso in quota.</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sz w:val="12"/>
          <w:szCs w:val="12"/>
        </w:rPr>
        <w:t xml:space="preserve">E’ fatto </w:t>
      </w:r>
      <w:r>
        <w:rPr>
          <w:rFonts w:ascii="Calibri" w:hAnsi="Calibri"/>
          <w:b/>
          <w:sz w:val="12"/>
          <w:szCs w:val="12"/>
        </w:rPr>
        <w:t>divieto di depositare carichi</w:t>
      </w:r>
      <w:r>
        <w:rPr>
          <w:rFonts w:ascii="Calibri" w:hAnsi="Calibri"/>
          <w:sz w:val="12"/>
          <w:szCs w:val="12"/>
        </w:rPr>
        <w:t xml:space="preserve"> di qualunque natura </w:t>
      </w:r>
      <w:r>
        <w:rPr>
          <w:rFonts w:ascii="Calibri" w:hAnsi="Calibri"/>
          <w:b/>
          <w:sz w:val="12"/>
          <w:szCs w:val="12"/>
        </w:rPr>
        <w:t>su tettoie e coperture</w:t>
      </w:r>
      <w:r>
        <w:rPr>
          <w:rFonts w:ascii="Calibri" w:hAnsi="Calibri"/>
          <w:sz w:val="12"/>
          <w:szCs w:val="12"/>
        </w:rPr>
        <w:t>. In caso di necessità occorre consultarsi con il responsabile del servizio di prevenzione e protezione della committente.</w:t>
      </w:r>
    </w:p>
    <w:p w:rsidR="00A841E7" w:rsidRDefault="00A841E7" w:rsidP="00BB08DA">
      <w:pPr>
        <w:numPr>
          <w:ilvl w:val="0"/>
          <w:numId w:val="6"/>
        </w:numPr>
        <w:tabs>
          <w:tab w:val="num" w:pos="426"/>
        </w:tabs>
        <w:ind w:left="-284" w:firstLine="0"/>
        <w:contextualSpacing/>
        <w:jc w:val="both"/>
        <w:rPr>
          <w:rFonts w:ascii="Calibri" w:hAnsi="Calibri"/>
          <w:sz w:val="12"/>
          <w:szCs w:val="12"/>
        </w:rPr>
      </w:pPr>
      <w:r>
        <w:rPr>
          <w:rFonts w:ascii="Calibri" w:hAnsi="Calibri"/>
          <w:b/>
          <w:sz w:val="12"/>
          <w:szCs w:val="12"/>
        </w:rPr>
        <w:t>Gli impianti elettrici sono da considerarsi normalmente in tensione</w:t>
      </w:r>
      <w:r>
        <w:rPr>
          <w:rFonts w:ascii="Calibri" w:hAnsi="Calibri"/>
          <w:sz w:val="12"/>
          <w:szCs w:val="12"/>
        </w:rPr>
        <w:t>; si raccomanda quindi di adottare le normali precauzioni del caso quando si operi su apparati in tensione. In particolare:</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Non accedere a parti</w:t>
      </w:r>
      <w:r>
        <w:rPr>
          <w:rFonts w:ascii="Calibri" w:hAnsi="Calibri"/>
          <w:sz w:val="12"/>
          <w:szCs w:val="12"/>
        </w:rPr>
        <w:t xml:space="preserve"> di macchine o impianti </w:t>
      </w:r>
      <w:r>
        <w:rPr>
          <w:rFonts w:ascii="Calibri" w:hAnsi="Calibri"/>
          <w:b/>
          <w:sz w:val="12"/>
          <w:szCs w:val="12"/>
        </w:rPr>
        <w:t xml:space="preserve">in </w:t>
      </w:r>
      <w:proofErr w:type="gramStart"/>
      <w:r>
        <w:rPr>
          <w:rFonts w:ascii="Calibri" w:hAnsi="Calibri"/>
          <w:b/>
          <w:sz w:val="12"/>
          <w:szCs w:val="12"/>
        </w:rPr>
        <w:t>tensione</w:t>
      </w:r>
      <w:r>
        <w:rPr>
          <w:rFonts w:ascii="Calibri" w:hAnsi="Calibri"/>
          <w:sz w:val="12"/>
          <w:szCs w:val="12"/>
        </w:rPr>
        <w:t xml:space="preserve"> salvo</w:t>
      </w:r>
      <w:proofErr w:type="gramEnd"/>
      <w:r>
        <w:rPr>
          <w:rFonts w:ascii="Calibri" w:hAnsi="Calibri"/>
          <w:sz w:val="12"/>
          <w:szCs w:val="12"/>
        </w:rPr>
        <w:t xml:space="preserve"> essere espressamente autorizzati ed adeguatamente istruiti e formati in merito.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proofErr w:type="gramStart"/>
      <w:r>
        <w:rPr>
          <w:rFonts w:ascii="Calibri" w:hAnsi="Calibri"/>
          <w:b/>
          <w:sz w:val="12"/>
          <w:szCs w:val="12"/>
        </w:rPr>
        <w:t xml:space="preserve">Non procedere al sezionamento </w:t>
      </w:r>
      <w:r>
        <w:rPr>
          <w:rFonts w:ascii="Calibri" w:hAnsi="Calibri"/>
          <w:sz w:val="12"/>
          <w:szCs w:val="12"/>
        </w:rPr>
        <w:t xml:space="preserve">di parti </w:t>
      </w:r>
      <w:r>
        <w:rPr>
          <w:rFonts w:ascii="Calibri" w:hAnsi="Calibri"/>
          <w:b/>
          <w:sz w:val="12"/>
          <w:szCs w:val="12"/>
        </w:rPr>
        <w:t>dell’impianto elettrico</w:t>
      </w:r>
      <w:r>
        <w:rPr>
          <w:rFonts w:ascii="Calibri" w:hAnsi="Calibri"/>
          <w:sz w:val="12"/>
          <w:szCs w:val="12"/>
        </w:rPr>
        <w:t xml:space="preserve"> senza la preventiva autorizzazione del referente della Committente.</w:t>
      </w:r>
      <w:proofErr w:type="gramEnd"/>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Non </w:t>
      </w:r>
      <w:proofErr w:type="gramStart"/>
      <w:r>
        <w:rPr>
          <w:rFonts w:ascii="Calibri" w:hAnsi="Calibri"/>
          <w:sz w:val="12"/>
          <w:szCs w:val="12"/>
        </w:rPr>
        <w:t>effettuare</w:t>
      </w:r>
      <w:proofErr w:type="gramEnd"/>
      <w:r>
        <w:rPr>
          <w:rFonts w:ascii="Calibri" w:hAnsi="Calibri"/>
          <w:sz w:val="12"/>
          <w:szCs w:val="12"/>
        </w:rPr>
        <w:t xml:space="preserve"> </w:t>
      </w:r>
      <w:r>
        <w:rPr>
          <w:rFonts w:ascii="Calibri" w:hAnsi="Calibri"/>
          <w:b/>
          <w:sz w:val="12"/>
          <w:szCs w:val="12"/>
        </w:rPr>
        <w:t>allacciamenti elettrici di fortuna</w:t>
      </w:r>
      <w:r>
        <w:rPr>
          <w:rFonts w:ascii="Calibri" w:hAnsi="Calibri"/>
          <w:sz w:val="12"/>
          <w:szCs w:val="12"/>
        </w:rPr>
        <w:t xml:space="preserve">; non effettuare </w:t>
      </w:r>
      <w:r>
        <w:rPr>
          <w:rFonts w:ascii="Calibri" w:hAnsi="Calibri"/>
          <w:b/>
          <w:sz w:val="12"/>
          <w:szCs w:val="12"/>
        </w:rPr>
        <w:t>riparazioni di fortuna</w:t>
      </w:r>
      <w:r>
        <w:rPr>
          <w:rFonts w:ascii="Calibri" w:hAnsi="Calibri"/>
          <w:sz w:val="12"/>
          <w:szCs w:val="12"/>
        </w:rPr>
        <w:t xml:space="preserve"> su cavi o impianti elettrici, né su attrezzature funzionanti a corrente elettrica.</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 xml:space="preserve">È vietato utilizzare </w:t>
      </w:r>
      <w:proofErr w:type="gramStart"/>
      <w:r>
        <w:rPr>
          <w:rFonts w:ascii="Calibri" w:hAnsi="Calibri"/>
          <w:b/>
          <w:sz w:val="12"/>
          <w:szCs w:val="12"/>
        </w:rPr>
        <w:t>attrezzature elettriche non conformi</w:t>
      </w:r>
      <w:proofErr w:type="gramEnd"/>
      <w:r>
        <w:rPr>
          <w:rFonts w:ascii="Calibri" w:hAnsi="Calibri"/>
          <w:sz w:val="12"/>
          <w:szCs w:val="12"/>
        </w:rPr>
        <w:t>, o prive dei sistemi di sicurezza, o con cavi danneggiati, ecc.</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b/>
          <w:sz w:val="12"/>
          <w:szCs w:val="12"/>
        </w:rPr>
        <w:t>Evitare l’uso di prolunghe</w:t>
      </w:r>
      <w:r>
        <w:rPr>
          <w:rFonts w:ascii="Calibri" w:hAnsi="Calibri"/>
          <w:sz w:val="12"/>
          <w:szCs w:val="12"/>
        </w:rPr>
        <w:t xml:space="preserve">; in caso ciò fosse strettamente necessario </w:t>
      </w:r>
      <w:proofErr w:type="gramStart"/>
      <w:r>
        <w:rPr>
          <w:rFonts w:ascii="Calibri" w:hAnsi="Calibri"/>
          <w:sz w:val="12"/>
          <w:szCs w:val="12"/>
        </w:rPr>
        <w:t>ed</w:t>
      </w:r>
      <w:proofErr w:type="gramEnd"/>
      <w:r>
        <w:rPr>
          <w:rFonts w:ascii="Calibri" w:hAnsi="Calibri"/>
          <w:sz w:val="12"/>
          <w:szCs w:val="12"/>
        </w:rPr>
        <w:t xml:space="preserve"> indispensabile, evitare di lasciare cavi volanti a terra soprattutto lungo le normali vie di transito.</w:t>
      </w:r>
    </w:p>
    <w:p w:rsidR="00A841E7" w:rsidRDefault="00A841E7" w:rsidP="00BB08DA">
      <w:pPr>
        <w:keepLines/>
        <w:numPr>
          <w:ilvl w:val="0"/>
          <w:numId w:val="7"/>
        </w:numPr>
        <w:tabs>
          <w:tab w:val="clear" w:pos="644"/>
          <w:tab w:val="num" w:pos="851"/>
          <w:tab w:val="num" w:pos="993"/>
        </w:tabs>
        <w:ind w:left="-284" w:firstLine="0"/>
        <w:contextualSpacing/>
        <w:jc w:val="both"/>
        <w:rPr>
          <w:rFonts w:ascii="Calibri" w:hAnsi="Calibri"/>
          <w:sz w:val="12"/>
          <w:szCs w:val="12"/>
        </w:rPr>
      </w:pPr>
      <w:r>
        <w:rPr>
          <w:rFonts w:ascii="Calibri" w:hAnsi="Calibri"/>
          <w:sz w:val="12"/>
          <w:szCs w:val="12"/>
        </w:rPr>
        <w:t xml:space="preserve">Si ricorda che </w:t>
      </w:r>
      <w:proofErr w:type="gramStart"/>
      <w:r>
        <w:rPr>
          <w:rFonts w:ascii="Calibri" w:hAnsi="Calibri"/>
          <w:sz w:val="12"/>
          <w:szCs w:val="12"/>
        </w:rPr>
        <w:t>in presenza</w:t>
      </w:r>
      <w:proofErr w:type="gramEnd"/>
      <w:r>
        <w:rPr>
          <w:rFonts w:ascii="Calibri" w:hAnsi="Calibri"/>
          <w:sz w:val="12"/>
          <w:szCs w:val="12"/>
        </w:rPr>
        <w:t xml:space="preserve"> di elettricità l’uso di </w:t>
      </w:r>
      <w:r>
        <w:rPr>
          <w:rFonts w:ascii="Calibri" w:hAnsi="Calibri"/>
          <w:b/>
          <w:sz w:val="12"/>
          <w:szCs w:val="12"/>
        </w:rPr>
        <w:t>liquidi</w:t>
      </w:r>
      <w:r>
        <w:rPr>
          <w:rFonts w:ascii="Calibri" w:hAnsi="Calibri"/>
          <w:sz w:val="12"/>
          <w:szCs w:val="12"/>
        </w:rPr>
        <w:t xml:space="preserve"> di ogni tipo costituisce un serio pericolo di </w:t>
      </w:r>
      <w:r>
        <w:rPr>
          <w:rFonts w:ascii="Calibri" w:hAnsi="Calibri"/>
          <w:b/>
          <w:sz w:val="12"/>
          <w:szCs w:val="12"/>
        </w:rPr>
        <w:t>folgorazione</w:t>
      </w:r>
      <w:r>
        <w:rPr>
          <w:rFonts w:ascii="Calibri" w:hAnsi="Calibri"/>
          <w:sz w:val="12"/>
          <w:szCs w:val="12"/>
        </w:rPr>
        <w:t>.</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A meno di accordi diversi con il referente della Committente e salvo quanto </w:t>
      </w:r>
      <w:proofErr w:type="gramStart"/>
      <w:r>
        <w:rPr>
          <w:rFonts w:ascii="Calibri" w:hAnsi="Calibri"/>
          <w:sz w:val="12"/>
          <w:szCs w:val="12"/>
        </w:rPr>
        <w:t>formalizzato esplicitamente</w:t>
      </w:r>
      <w:proofErr w:type="gramEnd"/>
      <w:r>
        <w:rPr>
          <w:rFonts w:ascii="Calibri" w:hAnsi="Calibri"/>
          <w:sz w:val="12"/>
          <w:szCs w:val="12"/>
        </w:rPr>
        <w:t xml:space="preserve"> </w:t>
      </w:r>
      <w:r>
        <w:rPr>
          <w:rFonts w:ascii="Calibri" w:hAnsi="Calibri"/>
          <w:b/>
          <w:sz w:val="12"/>
          <w:szCs w:val="12"/>
        </w:rPr>
        <w:t>non verranno messe a</w:t>
      </w:r>
      <w:r>
        <w:rPr>
          <w:rFonts w:ascii="Calibri" w:hAnsi="Calibri"/>
          <w:sz w:val="12"/>
          <w:szCs w:val="12"/>
        </w:rPr>
        <w:t xml:space="preserve"> </w:t>
      </w:r>
      <w:r>
        <w:rPr>
          <w:rFonts w:ascii="Calibri" w:hAnsi="Calibri"/>
          <w:b/>
          <w:sz w:val="12"/>
          <w:szCs w:val="12"/>
        </w:rPr>
        <w:t>disposizione dell’Appaltatrice attrezzature di proprietà della Committente</w:t>
      </w:r>
      <w:r>
        <w:rPr>
          <w:rFonts w:ascii="Calibri" w:hAnsi="Calibri"/>
          <w:sz w:val="12"/>
          <w:szCs w:val="12"/>
        </w:rPr>
        <w:t xml:space="preserve"> per uso promiscuo – tale condizione dovrà rappresentare eccezione per motivi non previsti e non prevedibili e solo per il tempo strettamente necessario al ripristino delle normali condizioni contrattuali.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ingombrare</w:t>
      </w:r>
      <w:r>
        <w:rPr>
          <w:rFonts w:ascii="Calibri" w:hAnsi="Calibri"/>
          <w:sz w:val="12"/>
          <w:szCs w:val="12"/>
        </w:rPr>
        <w:t xml:space="preserve"> con materiale o attrezzature </w:t>
      </w:r>
      <w:r>
        <w:rPr>
          <w:rFonts w:ascii="Calibri" w:hAnsi="Calibri"/>
          <w:b/>
          <w:bCs/>
          <w:sz w:val="12"/>
          <w:szCs w:val="12"/>
        </w:rPr>
        <w:t xml:space="preserve">le uscite di sicurezza e l’accesso agli estintori </w:t>
      </w:r>
      <w:proofErr w:type="gramStart"/>
      <w:r>
        <w:rPr>
          <w:rFonts w:ascii="Calibri" w:hAnsi="Calibri"/>
          <w:b/>
          <w:bCs/>
          <w:sz w:val="12"/>
          <w:szCs w:val="12"/>
        </w:rPr>
        <w:t>ed</w:t>
      </w:r>
      <w:proofErr w:type="gramEnd"/>
      <w:r>
        <w:rPr>
          <w:rFonts w:ascii="Calibri" w:hAnsi="Calibri"/>
          <w:b/>
          <w:bCs/>
          <w:sz w:val="12"/>
          <w:szCs w:val="12"/>
        </w:rPr>
        <w:t xml:space="preserve"> idranti.</w:t>
      </w:r>
      <w:r>
        <w:rPr>
          <w:rFonts w:ascii="Calibri" w:hAnsi="Calibri"/>
          <w:sz w:val="12"/>
          <w:szCs w:val="12"/>
        </w:rPr>
        <w:t xml:space="preserve"> Fanno eccezione solo i casi in cui gli interventi della ditta appaltatrici riguardino direttamente le uscite o i presidi antincendio.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tassativamente </w:t>
      </w:r>
      <w:r>
        <w:rPr>
          <w:rFonts w:ascii="Calibri" w:hAnsi="Calibri"/>
          <w:b/>
          <w:bCs/>
          <w:sz w:val="12"/>
          <w:szCs w:val="12"/>
        </w:rPr>
        <w:t>vietato rimuovere</w:t>
      </w:r>
      <w:r>
        <w:rPr>
          <w:rFonts w:ascii="Calibri" w:hAnsi="Calibri"/>
          <w:sz w:val="12"/>
          <w:szCs w:val="12"/>
        </w:rPr>
        <w:t xml:space="preserve"> o modificare, senza autorizzazione da parte del responsabile del servizio </w:t>
      </w:r>
      <w:proofErr w:type="gramStart"/>
      <w:r>
        <w:rPr>
          <w:rFonts w:ascii="Calibri" w:hAnsi="Calibri"/>
          <w:sz w:val="12"/>
          <w:szCs w:val="12"/>
        </w:rPr>
        <w:t>di</w:t>
      </w:r>
      <w:proofErr w:type="gramEnd"/>
      <w:r>
        <w:rPr>
          <w:rFonts w:ascii="Calibri" w:hAnsi="Calibri"/>
          <w:sz w:val="12"/>
          <w:szCs w:val="12"/>
        </w:rPr>
        <w:t xml:space="preserve"> prevenzione e protezione della committente, qualsiasi </w:t>
      </w:r>
      <w:r>
        <w:rPr>
          <w:rFonts w:ascii="Calibri" w:hAnsi="Calibri"/>
          <w:b/>
          <w:bCs/>
          <w:sz w:val="12"/>
          <w:szCs w:val="12"/>
        </w:rPr>
        <w:t>dispositivo di protezione</w:t>
      </w:r>
      <w:r>
        <w:rPr>
          <w:rFonts w:ascii="Calibri" w:hAnsi="Calibri"/>
          <w:sz w:val="12"/>
          <w:szCs w:val="12"/>
        </w:rPr>
        <w:t xml:space="preserve"> posto sulle attrezzature o sui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w:t>
      </w:r>
      <w:r>
        <w:rPr>
          <w:rFonts w:ascii="Calibri" w:hAnsi="Calibri"/>
          <w:sz w:val="12"/>
          <w:szCs w:val="12"/>
        </w:rPr>
        <w:t xml:space="preserve">, di propria iniziativa, </w:t>
      </w:r>
      <w:r>
        <w:rPr>
          <w:rFonts w:ascii="Calibri" w:hAnsi="Calibri"/>
          <w:b/>
          <w:bCs/>
          <w:sz w:val="12"/>
          <w:szCs w:val="12"/>
        </w:rPr>
        <w:t xml:space="preserve">manovre </w:t>
      </w:r>
      <w:proofErr w:type="gramStart"/>
      <w:r>
        <w:rPr>
          <w:rFonts w:ascii="Calibri" w:hAnsi="Calibri"/>
          <w:b/>
          <w:bCs/>
          <w:sz w:val="12"/>
          <w:szCs w:val="12"/>
        </w:rPr>
        <w:t>ed</w:t>
      </w:r>
      <w:proofErr w:type="gramEnd"/>
      <w:r>
        <w:rPr>
          <w:rFonts w:ascii="Calibri" w:hAnsi="Calibri"/>
          <w:b/>
          <w:bCs/>
          <w:sz w:val="12"/>
          <w:szCs w:val="12"/>
        </w:rPr>
        <w:t xml:space="preserve"> operazioni che non siano di propria competenza</w:t>
      </w:r>
      <w:r>
        <w:rPr>
          <w:rFonts w:ascii="Calibri" w:hAnsi="Calibri"/>
          <w:sz w:val="12"/>
          <w:szCs w:val="12"/>
        </w:rPr>
        <w:t xml:space="preserve"> e che possono perciò compromettere anche la sicurezza di altre persone</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compiere, su organi in moto, qualsiasi operazione</w:t>
      </w:r>
      <w:r>
        <w:rPr>
          <w:rFonts w:ascii="Calibri" w:hAnsi="Calibri"/>
          <w:sz w:val="12"/>
          <w:szCs w:val="12"/>
        </w:rPr>
        <w:t xml:space="preserve"> (pulizie, </w:t>
      </w:r>
      <w:proofErr w:type="gramStart"/>
      <w:r>
        <w:rPr>
          <w:rFonts w:ascii="Calibri" w:hAnsi="Calibri"/>
          <w:sz w:val="12"/>
          <w:szCs w:val="12"/>
        </w:rPr>
        <w:t>lubrificante</w:t>
      </w:r>
      <w:proofErr w:type="gramEnd"/>
      <w:r>
        <w:rPr>
          <w:rFonts w:ascii="Calibri" w:hAnsi="Calibri"/>
          <w:sz w:val="12"/>
          <w:szCs w:val="12"/>
        </w:rPr>
        <w:t>, riparazione, registrazione, ecc.)</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vietato </w:t>
      </w:r>
      <w:r>
        <w:rPr>
          <w:rFonts w:ascii="Calibri" w:hAnsi="Calibri"/>
          <w:b/>
          <w:bCs/>
          <w:sz w:val="12"/>
          <w:szCs w:val="12"/>
        </w:rPr>
        <w:t>abbandonare</w:t>
      </w:r>
      <w:r>
        <w:rPr>
          <w:rFonts w:ascii="Calibri" w:hAnsi="Calibri"/>
          <w:sz w:val="12"/>
          <w:szCs w:val="12"/>
        </w:rPr>
        <w:t xml:space="preserve"> all’interno o all’esterno delle aree della committente imballaggi, apparecchiature o materiali in genere. Tali elementi vanno allontanati direttamente dalle Ditte appaltatrici.</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obbligatorio il </w:t>
      </w:r>
      <w:r>
        <w:rPr>
          <w:rFonts w:ascii="Calibri" w:hAnsi="Calibri"/>
          <w:b/>
          <w:bCs/>
          <w:sz w:val="12"/>
          <w:szCs w:val="12"/>
        </w:rPr>
        <w:t>rispetto del divieto di mangiare e fumare</w:t>
      </w:r>
      <w:r>
        <w:rPr>
          <w:rFonts w:ascii="Calibri" w:hAnsi="Calibri"/>
          <w:sz w:val="12"/>
          <w:szCs w:val="12"/>
        </w:rPr>
        <w:t xml:space="preserve"> sui luoghi di lavoro, ad eccezione dei </w:t>
      </w:r>
      <w:proofErr w:type="gramStart"/>
      <w:r>
        <w:rPr>
          <w:rFonts w:ascii="Calibri" w:hAnsi="Calibri"/>
          <w:sz w:val="12"/>
          <w:szCs w:val="12"/>
        </w:rPr>
        <w:t>luoghi</w:t>
      </w:r>
      <w:proofErr w:type="gramEnd"/>
      <w:r>
        <w:rPr>
          <w:rFonts w:ascii="Calibri" w:hAnsi="Calibri"/>
          <w:sz w:val="12"/>
          <w:szCs w:val="12"/>
        </w:rPr>
        <w:t xml:space="preserve"> appositamente destinati allo scopo.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indossare ciabatte, zoccoli, sandali, scarpe aperte</w:t>
      </w:r>
      <w:r>
        <w:rPr>
          <w:rFonts w:ascii="Calibri" w:hAnsi="Calibri"/>
          <w:sz w:val="12"/>
          <w:szCs w:val="12"/>
        </w:rPr>
        <w:t xml:space="preserve"> all’interno degli uffici e degli altri luoghi di lavoro.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vietato l’accesso a locali e ambienti diversi</w:t>
      </w:r>
      <w:r>
        <w:rPr>
          <w:rFonts w:ascii="Calibri" w:hAnsi="Calibri"/>
          <w:sz w:val="12"/>
          <w:szCs w:val="12"/>
        </w:rPr>
        <w:t xml:space="preserve"> da quelli oggetto dell’appalto.</w:t>
      </w:r>
    </w:p>
    <w:p w:rsidR="00A841E7" w:rsidRDefault="00A841E7" w:rsidP="00BB08DA">
      <w:pPr>
        <w:numPr>
          <w:ilvl w:val="0"/>
          <w:numId w:val="8"/>
        </w:numPr>
        <w:ind w:left="-284" w:firstLine="0"/>
        <w:contextualSpacing/>
        <w:jc w:val="both"/>
        <w:rPr>
          <w:rFonts w:ascii="Calibri" w:hAnsi="Calibri"/>
          <w:sz w:val="12"/>
          <w:szCs w:val="12"/>
        </w:rPr>
      </w:pPr>
      <w:r>
        <w:rPr>
          <w:rFonts w:ascii="Calibri" w:hAnsi="Calibri"/>
          <w:sz w:val="12"/>
          <w:szCs w:val="12"/>
        </w:rPr>
        <w:t xml:space="preserve">E’ </w:t>
      </w:r>
      <w:r>
        <w:rPr>
          <w:rFonts w:ascii="Calibri" w:hAnsi="Calibri"/>
          <w:b/>
          <w:bCs/>
          <w:sz w:val="12"/>
          <w:szCs w:val="12"/>
        </w:rPr>
        <w:t xml:space="preserve">obbligatorio utilizzare i </w:t>
      </w:r>
      <w:proofErr w:type="spellStart"/>
      <w:proofErr w:type="gramStart"/>
      <w:r>
        <w:rPr>
          <w:rFonts w:ascii="Calibri" w:hAnsi="Calibri"/>
          <w:b/>
          <w:bCs/>
          <w:sz w:val="12"/>
          <w:szCs w:val="12"/>
        </w:rPr>
        <w:t>D.P.I</w:t>
      </w:r>
      <w:r>
        <w:rPr>
          <w:rFonts w:ascii="Calibri" w:hAnsi="Calibri"/>
          <w:sz w:val="12"/>
          <w:szCs w:val="12"/>
        </w:rPr>
        <w:t>.</w:t>
      </w:r>
      <w:proofErr w:type="spellEnd"/>
      <w:proofErr w:type="gramEnd"/>
      <w:r>
        <w:rPr>
          <w:rFonts w:ascii="Calibri" w:hAnsi="Calibri"/>
          <w:sz w:val="12"/>
          <w:szCs w:val="12"/>
        </w:rPr>
        <w:t xml:space="preserve"> adeguati e specifici per la lavorazione che si compie.</w:t>
      </w:r>
    </w:p>
    <w:p w:rsidR="00A841E7" w:rsidRDefault="00A841E7" w:rsidP="00A841E7">
      <w:pPr>
        <w:pStyle w:val="Titolo8"/>
        <w:ind w:left="-284"/>
        <w:contextualSpacing/>
        <w:jc w:val="both"/>
        <w:rPr>
          <w:rFonts w:ascii="Calibri" w:hAnsi="Calibri"/>
          <w:color w:val="auto"/>
          <w:sz w:val="12"/>
          <w:szCs w:val="12"/>
        </w:rPr>
      </w:pPr>
      <w:r>
        <w:rPr>
          <w:rFonts w:ascii="Calibri" w:hAnsi="Calibri"/>
          <w:b/>
          <w:sz w:val="12"/>
          <w:szCs w:val="12"/>
        </w:rPr>
        <w:t>Il Piano di Emergenza</w:t>
      </w:r>
      <w:r>
        <w:rPr>
          <w:rFonts w:ascii="Calibri" w:hAnsi="Calibri"/>
          <w:sz w:val="12"/>
          <w:szCs w:val="12"/>
        </w:rPr>
        <w:t xml:space="preserve"> è disponibile su richiesta presso gli uffici. Si dispone comunque di attenersi strettamente alle seguenti disposizioni:</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In caso di </w:t>
      </w:r>
      <w:r>
        <w:rPr>
          <w:rFonts w:ascii="Calibri" w:hAnsi="Calibri"/>
          <w:b/>
          <w:sz w:val="12"/>
          <w:szCs w:val="12"/>
        </w:rPr>
        <w:t xml:space="preserve">avvistamento di situazioni </w:t>
      </w:r>
      <w:proofErr w:type="gramStart"/>
      <w:r>
        <w:rPr>
          <w:rFonts w:ascii="Calibri" w:hAnsi="Calibri"/>
          <w:b/>
          <w:sz w:val="12"/>
          <w:szCs w:val="12"/>
        </w:rPr>
        <w:t>di</w:t>
      </w:r>
      <w:proofErr w:type="gramEnd"/>
      <w:r>
        <w:rPr>
          <w:rFonts w:ascii="Calibri" w:hAnsi="Calibri"/>
          <w:b/>
          <w:sz w:val="12"/>
          <w:szCs w:val="12"/>
        </w:rPr>
        <w:t xml:space="preserve"> emergenza</w:t>
      </w:r>
      <w:r>
        <w:rPr>
          <w:rFonts w:ascii="Calibri" w:hAnsi="Calibri"/>
          <w:sz w:val="12"/>
          <w:szCs w:val="12"/>
        </w:rPr>
        <w:t xml:space="preserve"> di qualunque natura l’appaltatrice è tenuta ad avvisare immediatamente il personale della ditta Committente per l’attivazione delle corrette procedure di gestione dell’emergenza.</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Negli ambienti di lavoro sono esposte le </w:t>
      </w:r>
      <w:r>
        <w:rPr>
          <w:rFonts w:ascii="Calibri" w:hAnsi="Calibri"/>
          <w:b/>
          <w:bCs/>
          <w:sz w:val="12"/>
          <w:szCs w:val="12"/>
        </w:rPr>
        <w:t>planimetrie</w:t>
      </w:r>
      <w:r>
        <w:rPr>
          <w:rFonts w:ascii="Calibri" w:hAnsi="Calibri"/>
          <w:sz w:val="12"/>
          <w:szCs w:val="12"/>
        </w:rPr>
        <w:t xml:space="preserve"> riportanti il piano di emergenza schematico (</w:t>
      </w:r>
      <w:proofErr w:type="gramStart"/>
      <w:r>
        <w:rPr>
          <w:rFonts w:ascii="Calibri" w:hAnsi="Calibri"/>
          <w:sz w:val="12"/>
          <w:szCs w:val="12"/>
        </w:rPr>
        <w:t xml:space="preserve">si </w:t>
      </w:r>
      <w:proofErr w:type="gramEnd"/>
      <w:r>
        <w:rPr>
          <w:rFonts w:ascii="Calibri" w:hAnsi="Calibri"/>
          <w:sz w:val="12"/>
          <w:szCs w:val="12"/>
        </w:rPr>
        <w:t xml:space="preserve">invita pertanto tutto il personale a prenderne visione) e apposite </w:t>
      </w:r>
      <w:r>
        <w:rPr>
          <w:rFonts w:ascii="Calibri" w:hAnsi="Calibri"/>
          <w:b/>
          <w:sz w:val="12"/>
          <w:szCs w:val="12"/>
        </w:rPr>
        <w:t>bacheche</w:t>
      </w:r>
      <w:r>
        <w:rPr>
          <w:rFonts w:ascii="Calibri" w:hAnsi="Calibri"/>
          <w:sz w:val="12"/>
          <w:szCs w:val="12"/>
        </w:rPr>
        <w:t xml:space="preserve"> nelle quali sono individuati tutti i nominativi delle persone addette alla gestione delle emergenze.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b/>
          <w:sz w:val="12"/>
          <w:szCs w:val="12"/>
        </w:rPr>
        <w:t>In caso di emergenza</w:t>
      </w:r>
      <w:r>
        <w:rPr>
          <w:rFonts w:ascii="Calibri" w:hAnsi="Calibri"/>
          <w:sz w:val="12"/>
          <w:szCs w:val="12"/>
        </w:rPr>
        <w:t xml:space="preserve"> gli addetti </w:t>
      </w:r>
      <w:proofErr w:type="gramStart"/>
      <w:r>
        <w:rPr>
          <w:rFonts w:ascii="Calibri" w:hAnsi="Calibri"/>
          <w:sz w:val="12"/>
          <w:szCs w:val="12"/>
        </w:rPr>
        <w:t xml:space="preserve">della </w:t>
      </w:r>
      <w:proofErr w:type="gramEnd"/>
      <w:r>
        <w:rPr>
          <w:rFonts w:ascii="Calibri" w:hAnsi="Calibri"/>
          <w:sz w:val="12"/>
          <w:szCs w:val="12"/>
        </w:rPr>
        <w:t xml:space="preserve">appaltatrice dovranno provvedere ad abbandonare il proprio posto di lavoro, in modo ordinato, cercando, se la situazione lo permette di spegnere le attrezzature, ed uscire dalla sede operativa dalle porte indicate come uscita di sicurezza. Una volta usciti dovranno radunarsi nel punto di raccolta, </w:t>
      </w:r>
      <w:proofErr w:type="gramStart"/>
      <w:r>
        <w:rPr>
          <w:rFonts w:ascii="Calibri" w:hAnsi="Calibri"/>
          <w:sz w:val="12"/>
          <w:szCs w:val="12"/>
        </w:rPr>
        <w:t>appositamente</w:t>
      </w:r>
      <w:proofErr w:type="gramEnd"/>
      <w:r>
        <w:rPr>
          <w:rFonts w:ascii="Calibri" w:hAnsi="Calibri"/>
          <w:sz w:val="12"/>
          <w:szCs w:val="12"/>
        </w:rPr>
        <w:t xml:space="preserve"> segnalato, insieme al personale della Committente.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Le </w:t>
      </w:r>
      <w:r>
        <w:rPr>
          <w:rFonts w:ascii="Calibri" w:hAnsi="Calibri"/>
          <w:b/>
          <w:sz w:val="12"/>
          <w:szCs w:val="12"/>
        </w:rPr>
        <w:t>cassette del pronto soccorso</w:t>
      </w:r>
      <w:r>
        <w:rPr>
          <w:rFonts w:ascii="Calibri" w:hAnsi="Calibri"/>
          <w:sz w:val="12"/>
          <w:szCs w:val="12"/>
        </w:rPr>
        <w:t xml:space="preserve"> sono presenti negli ambienti di lavoro, adeguatamente segnalate e ben visibili; in caso di necessità rivolgersi al personale della Committente. Il contenuto della cassetta di pronto soccorso è conforme alle vigenti disposizioni normative e approvato dal Medico Competente.</w:t>
      </w:r>
    </w:p>
    <w:p w:rsidR="00A841E7" w:rsidRDefault="00A841E7" w:rsidP="00BB08DA">
      <w:pPr>
        <w:keepLines/>
        <w:numPr>
          <w:ilvl w:val="2"/>
          <w:numId w:val="8"/>
        </w:numPr>
        <w:tabs>
          <w:tab w:val="num" w:pos="1134"/>
        </w:tabs>
        <w:ind w:left="-284" w:firstLine="0"/>
        <w:contextualSpacing/>
        <w:jc w:val="both"/>
        <w:rPr>
          <w:rFonts w:ascii="Calibri" w:hAnsi="Calibri"/>
          <w:sz w:val="12"/>
          <w:szCs w:val="12"/>
        </w:rPr>
      </w:pPr>
      <w:r>
        <w:rPr>
          <w:rFonts w:ascii="Calibri" w:hAnsi="Calibri"/>
          <w:sz w:val="12"/>
          <w:szCs w:val="12"/>
        </w:rPr>
        <w:t xml:space="preserve">Occorre assolutamente evitare qualsiasi operazione che possa generare pericoli </w:t>
      </w:r>
      <w:proofErr w:type="gramStart"/>
      <w:r>
        <w:rPr>
          <w:rFonts w:ascii="Calibri" w:hAnsi="Calibri"/>
          <w:sz w:val="12"/>
          <w:szCs w:val="12"/>
        </w:rPr>
        <w:t xml:space="preserve">di </w:t>
      </w:r>
      <w:proofErr w:type="gramEnd"/>
      <w:r>
        <w:rPr>
          <w:rFonts w:ascii="Calibri" w:hAnsi="Calibri"/>
          <w:sz w:val="12"/>
          <w:szCs w:val="12"/>
        </w:rPr>
        <w:t>incendio, ridurre al minimo necessario l’utilizzo di fiamme libere o la presenza di materiali infiammabili.</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Di seguito si riportano le aree presenti nella sede </w:t>
      </w:r>
      <w:proofErr w:type="gramStart"/>
      <w:r>
        <w:rPr>
          <w:rFonts w:ascii="Calibri" w:hAnsi="Calibri"/>
          <w:sz w:val="12"/>
          <w:szCs w:val="12"/>
        </w:rPr>
        <w:t>operativa dove</w:t>
      </w:r>
      <w:proofErr w:type="gramEnd"/>
      <w:r>
        <w:rPr>
          <w:rFonts w:ascii="Calibri" w:hAnsi="Calibri"/>
          <w:sz w:val="12"/>
          <w:szCs w:val="12"/>
        </w:rPr>
        <w:t xml:space="preserve"> vi può essere la formazione di atmosfere esplosive, in modo ordinario oppure in condizioni di incidente:</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Centrale termica;</w:t>
      </w:r>
    </w:p>
    <w:p w:rsidR="00A841E7" w:rsidRDefault="00A841E7" w:rsidP="00BB08DA">
      <w:pPr>
        <w:keepLines/>
        <w:numPr>
          <w:ilvl w:val="0"/>
          <w:numId w:val="9"/>
        </w:numPr>
        <w:tabs>
          <w:tab w:val="num" w:pos="-284"/>
        </w:tabs>
        <w:ind w:left="0" w:firstLine="0"/>
        <w:contextualSpacing/>
        <w:jc w:val="both"/>
        <w:rPr>
          <w:rFonts w:ascii="Calibri" w:hAnsi="Calibri"/>
          <w:sz w:val="12"/>
          <w:szCs w:val="12"/>
        </w:rPr>
      </w:pPr>
      <w:r>
        <w:rPr>
          <w:rFonts w:ascii="Calibri" w:hAnsi="Calibri"/>
          <w:sz w:val="12"/>
          <w:szCs w:val="12"/>
        </w:rPr>
        <w:t>Cucina.</w:t>
      </w:r>
    </w:p>
    <w:p w:rsidR="00A841E7" w:rsidRDefault="00A841E7" w:rsidP="00561F26">
      <w:pPr>
        <w:keepLines/>
        <w:tabs>
          <w:tab w:val="num" w:pos="-284"/>
        </w:tabs>
        <w:jc w:val="both"/>
        <w:rPr>
          <w:rFonts w:ascii="Calibri" w:hAnsi="Calibri"/>
          <w:sz w:val="12"/>
          <w:szCs w:val="12"/>
        </w:rPr>
      </w:pPr>
      <w:r>
        <w:rPr>
          <w:rFonts w:ascii="Calibri" w:hAnsi="Calibri"/>
          <w:sz w:val="12"/>
          <w:szCs w:val="12"/>
        </w:rPr>
        <w:t xml:space="preserve">Le lavorazioni su questi impianti e/o all’interno di questi locali devono essere </w:t>
      </w:r>
      <w:proofErr w:type="gramStart"/>
      <w:r>
        <w:rPr>
          <w:rFonts w:ascii="Calibri" w:hAnsi="Calibri"/>
          <w:sz w:val="12"/>
          <w:szCs w:val="12"/>
        </w:rPr>
        <w:t>effettuate</w:t>
      </w:r>
      <w:proofErr w:type="gramEnd"/>
      <w:r>
        <w:rPr>
          <w:rFonts w:ascii="Calibri" w:hAnsi="Calibri"/>
          <w:sz w:val="12"/>
          <w:szCs w:val="12"/>
        </w:rPr>
        <w:t xml:space="preserve"> unicamente dalle ditte specializzate.</w:t>
      </w:r>
    </w:p>
    <w:p w:rsidR="00A841E7" w:rsidRDefault="00A841E7" w:rsidP="00561F26">
      <w:pPr>
        <w:pStyle w:val="Titolo9"/>
        <w:tabs>
          <w:tab w:val="num" w:pos="-284"/>
        </w:tabs>
        <w:jc w:val="both"/>
        <w:rPr>
          <w:rFonts w:ascii="Calibri" w:hAnsi="Calibri"/>
          <w:sz w:val="12"/>
          <w:szCs w:val="12"/>
        </w:rPr>
      </w:pPr>
      <w:r>
        <w:rPr>
          <w:rFonts w:ascii="Calibri" w:hAnsi="Calibri"/>
          <w:sz w:val="12"/>
          <w:szCs w:val="12"/>
        </w:rPr>
        <w:t>RISCHI PRESENTI ALL’INTERNO DEI REPARTI E DISPOSIZIONI PREVENTIVE E PROTETTIVE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Nell’area esterna (cortili) possono essere presenti automezzi in manovra, soprattutto in caso di emergenze sanitarie degli ospiti. Questo crea un rischio di collisione tra mezzo e mezzo e </w:t>
      </w:r>
      <w:proofErr w:type="gramStart"/>
      <w:r>
        <w:rPr>
          <w:rFonts w:ascii="Calibri" w:eastAsia="Arial Unicode MS" w:hAnsi="Calibri" w:cs="Arial Unicode MS"/>
          <w:sz w:val="12"/>
          <w:szCs w:val="12"/>
        </w:rPr>
        <w:t xml:space="preserve">di </w:t>
      </w:r>
      <w:proofErr w:type="gramEnd"/>
      <w:r>
        <w:rPr>
          <w:rFonts w:ascii="Calibri" w:eastAsia="Arial Unicode MS" w:hAnsi="Calibri" w:cs="Arial Unicode MS"/>
          <w:sz w:val="12"/>
          <w:szCs w:val="12"/>
        </w:rPr>
        <w:t xml:space="preserve">incidente tra mezzi e personale a piedi. </w:t>
      </w:r>
      <w:r>
        <w:rPr>
          <w:rFonts w:ascii="Calibri" w:eastAsia="Arial Unicode MS" w:hAnsi="Calibri" w:cs="Arial Unicode MS"/>
          <w:b/>
          <w:bCs/>
          <w:sz w:val="12"/>
          <w:szCs w:val="12"/>
        </w:rPr>
        <w:t>Si dovrà pertanto rispettare tutta la segnaletica, procedere a velocità ridotta e con estrema cautela</w:t>
      </w:r>
      <w:r>
        <w:rPr>
          <w:rFonts w:ascii="Calibri" w:eastAsia="Arial Unicode MS" w:hAnsi="Calibri" w:cs="Arial Unicode MS"/>
          <w:sz w:val="12"/>
          <w:szCs w:val="12"/>
        </w:rPr>
        <w:t xml:space="preserve">. Per la sosta dei mezzi occorre utilizzare le </w:t>
      </w:r>
      <w:proofErr w:type="gramStart"/>
      <w:r>
        <w:rPr>
          <w:rFonts w:ascii="Calibri" w:eastAsia="Arial Unicode MS" w:hAnsi="Calibri" w:cs="Arial Unicode MS"/>
          <w:sz w:val="12"/>
          <w:szCs w:val="12"/>
        </w:rPr>
        <w:t>apposite</w:t>
      </w:r>
      <w:proofErr w:type="gramEnd"/>
      <w:r>
        <w:rPr>
          <w:rFonts w:ascii="Calibri" w:eastAsia="Arial Unicode MS" w:hAnsi="Calibri" w:cs="Arial Unicode MS"/>
          <w:sz w:val="12"/>
          <w:szCs w:val="12"/>
        </w:rPr>
        <w:t xml:space="preserve"> aree dedicate o comunque indicate dal personale della committente.</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hAnsi="Calibri" w:cs="Arial"/>
          <w:sz w:val="12"/>
          <w:szCs w:val="12"/>
        </w:rPr>
        <w:t xml:space="preserve">Il </w:t>
      </w:r>
      <w:r>
        <w:rPr>
          <w:rFonts w:ascii="Calibri" w:hAnsi="Calibri" w:cs="Arial"/>
          <w:b/>
          <w:sz w:val="12"/>
          <w:szCs w:val="12"/>
        </w:rPr>
        <w:t>rumore all’interno degli ambienti produttivi</w:t>
      </w:r>
      <w:r>
        <w:rPr>
          <w:rFonts w:ascii="Calibri" w:hAnsi="Calibri" w:cs="Arial"/>
          <w:sz w:val="12"/>
          <w:szCs w:val="12"/>
        </w:rPr>
        <w:t xml:space="preserve"> è sempre inferiore agli </w:t>
      </w:r>
      <w:proofErr w:type="gramStart"/>
      <w:r>
        <w:rPr>
          <w:rFonts w:ascii="Calibri" w:hAnsi="Calibri" w:cs="Arial"/>
          <w:sz w:val="12"/>
          <w:szCs w:val="12"/>
        </w:rPr>
        <w:t>80</w:t>
      </w:r>
      <w:proofErr w:type="gramEnd"/>
      <w:r>
        <w:rPr>
          <w:rFonts w:ascii="Calibri" w:hAnsi="Calibri" w:cs="Arial"/>
          <w:sz w:val="12"/>
          <w:szCs w:val="12"/>
        </w:rPr>
        <w:t xml:space="preserve"> </w:t>
      </w:r>
      <w:proofErr w:type="spellStart"/>
      <w:r>
        <w:rPr>
          <w:rFonts w:ascii="Calibri" w:hAnsi="Calibri" w:cs="Arial"/>
          <w:sz w:val="12"/>
          <w:szCs w:val="12"/>
        </w:rPr>
        <w:t>dB</w:t>
      </w:r>
      <w:proofErr w:type="spellEnd"/>
      <w:r>
        <w:rPr>
          <w:rFonts w:ascii="Calibri" w:hAnsi="Calibri" w:cs="Arial"/>
          <w:sz w:val="12"/>
          <w:szCs w:val="12"/>
        </w:rPr>
        <w:t>(A).</w:t>
      </w:r>
    </w:p>
    <w:p w:rsidR="00A841E7" w:rsidRDefault="00A841E7" w:rsidP="00BB08DA">
      <w:pPr>
        <w:numPr>
          <w:ilvl w:val="2"/>
          <w:numId w:val="8"/>
        </w:numPr>
        <w:tabs>
          <w:tab w:val="num" w:pos="-284"/>
        </w:tabs>
        <w:ind w:left="0" w:firstLine="0"/>
        <w:contextualSpacing/>
        <w:jc w:val="both"/>
        <w:rPr>
          <w:rFonts w:ascii="Calibri" w:eastAsia="Arial Unicode MS" w:hAnsi="Calibri" w:cs="Arial Unicode MS"/>
          <w:sz w:val="12"/>
          <w:szCs w:val="12"/>
        </w:rPr>
      </w:pPr>
      <w:r>
        <w:rPr>
          <w:rFonts w:ascii="Calibri" w:eastAsia="Arial Unicode MS" w:hAnsi="Calibri" w:cs="Arial Unicode MS"/>
          <w:sz w:val="12"/>
          <w:szCs w:val="12"/>
        </w:rPr>
        <w:t xml:space="preserve">In tutti i luoghi della sede operativa potrebbero essere presenti </w:t>
      </w:r>
      <w:r>
        <w:rPr>
          <w:rFonts w:ascii="Calibri" w:eastAsia="Arial Unicode MS" w:hAnsi="Calibri" w:cs="Arial Unicode MS"/>
          <w:b/>
          <w:bCs/>
          <w:sz w:val="12"/>
          <w:szCs w:val="12"/>
        </w:rPr>
        <w:t>anziani non autosufficienti con gravi problemi fisici e mentali</w:t>
      </w:r>
      <w:r>
        <w:rPr>
          <w:rFonts w:ascii="Calibri" w:eastAsia="Arial Unicode MS" w:hAnsi="Calibri" w:cs="Arial Unicode MS"/>
          <w:sz w:val="12"/>
          <w:szCs w:val="12"/>
        </w:rPr>
        <w:t xml:space="preserve">; si raccomanda di prestare la massima attenzione nei loro confronti. </w:t>
      </w:r>
      <w:proofErr w:type="gramStart"/>
      <w:r>
        <w:rPr>
          <w:rFonts w:ascii="Calibri" w:eastAsia="Arial Unicode MS" w:hAnsi="Calibri" w:cs="Arial Unicode MS"/>
          <w:sz w:val="12"/>
          <w:szCs w:val="12"/>
        </w:rPr>
        <w:t>Nello specifico non lasciare porte aperte, attrezzature incustodite o qualsiasi altro elemento potenzialmente pericoloso.</w:t>
      </w:r>
      <w:proofErr w:type="gramEnd"/>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eastAsia="Arial Unicode MS" w:hAnsi="Calibri" w:cs="Arial Unicode MS"/>
          <w:sz w:val="12"/>
          <w:szCs w:val="12"/>
        </w:rPr>
        <w:t xml:space="preserve">Nella sede operativa è presente un ambiente destinato a infermeria, nella quale possono essere presenti </w:t>
      </w:r>
      <w:r>
        <w:rPr>
          <w:rFonts w:ascii="Calibri" w:eastAsia="Arial Unicode MS" w:hAnsi="Calibri" w:cs="Arial Unicode MS"/>
          <w:b/>
          <w:sz w:val="12"/>
          <w:szCs w:val="12"/>
        </w:rPr>
        <w:t>presidi medici e rifiuti ospedalieri</w:t>
      </w:r>
      <w:r>
        <w:rPr>
          <w:rFonts w:ascii="Calibri" w:eastAsia="Arial Unicode MS" w:hAnsi="Calibri" w:cs="Arial Unicode MS"/>
          <w:sz w:val="12"/>
          <w:szCs w:val="12"/>
        </w:rPr>
        <w:t xml:space="preserve">. Si ricorda il divieto di avvicinarsi a </w:t>
      </w:r>
      <w:proofErr w:type="gramStart"/>
      <w:r>
        <w:rPr>
          <w:rFonts w:ascii="Calibri" w:eastAsia="Arial Unicode MS" w:hAnsi="Calibri" w:cs="Arial Unicode MS"/>
          <w:sz w:val="12"/>
          <w:szCs w:val="12"/>
        </w:rPr>
        <w:t>questi locali salvo diversamente autorizzati</w:t>
      </w:r>
      <w:proofErr w:type="gramEnd"/>
      <w:r>
        <w:rPr>
          <w:rFonts w:ascii="Calibri" w:eastAsia="Arial Unicode MS" w:hAnsi="Calibri" w:cs="Arial Unicode MS"/>
          <w:sz w:val="12"/>
          <w:szCs w:val="12"/>
        </w:rPr>
        <w:t xml:space="preserve">. </w:t>
      </w:r>
    </w:p>
    <w:p w:rsidR="00A841E7" w:rsidRDefault="00A841E7" w:rsidP="00BB08DA">
      <w:pPr>
        <w:numPr>
          <w:ilvl w:val="2"/>
          <w:numId w:val="8"/>
        </w:numPr>
        <w:tabs>
          <w:tab w:val="num" w:pos="-284"/>
        </w:tabs>
        <w:ind w:left="0" w:firstLine="0"/>
        <w:contextualSpacing/>
        <w:jc w:val="both"/>
        <w:rPr>
          <w:rFonts w:ascii="Calibri" w:hAnsi="Calibri"/>
          <w:sz w:val="12"/>
          <w:szCs w:val="12"/>
        </w:rPr>
      </w:pPr>
      <w:r>
        <w:rPr>
          <w:rFonts w:ascii="Calibri" w:hAnsi="Calibri" w:cs="Arial"/>
          <w:sz w:val="12"/>
          <w:szCs w:val="12"/>
        </w:rPr>
        <w:t xml:space="preserve">Nei reparti della sede operativa </w:t>
      </w:r>
      <w:proofErr w:type="gramStart"/>
      <w:r>
        <w:rPr>
          <w:rFonts w:ascii="Calibri" w:hAnsi="Calibri" w:cs="Arial"/>
          <w:sz w:val="12"/>
          <w:szCs w:val="12"/>
        </w:rPr>
        <w:t>vengono</w:t>
      </w:r>
      <w:proofErr w:type="gramEnd"/>
      <w:r>
        <w:rPr>
          <w:rFonts w:ascii="Calibri" w:hAnsi="Calibri" w:cs="Arial"/>
          <w:sz w:val="12"/>
          <w:szCs w:val="12"/>
        </w:rPr>
        <w:t xml:space="preserve"> utilizzati </w:t>
      </w:r>
      <w:r>
        <w:rPr>
          <w:rFonts w:ascii="Calibri" w:hAnsi="Calibri" w:cs="Arial"/>
          <w:b/>
          <w:sz w:val="12"/>
          <w:szCs w:val="12"/>
        </w:rPr>
        <w:t>prodotti chimici</w:t>
      </w:r>
      <w:r>
        <w:rPr>
          <w:rFonts w:ascii="Calibri" w:hAnsi="Calibri" w:cs="Arial"/>
          <w:b/>
          <w:bCs/>
          <w:sz w:val="12"/>
          <w:szCs w:val="12"/>
        </w:rPr>
        <w:t xml:space="preserve"> etichettati e classificati</w:t>
      </w:r>
      <w:r>
        <w:rPr>
          <w:rFonts w:ascii="Calibri" w:hAnsi="Calibri" w:cs="Arial"/>
          <w:sz w:val="12"/>
          <w:szCs w:val="12"/>
        </w:rPr>
        <w:t xml:space="preserve">. Si raccomanda di non avvicinarsi ai contenitori di tali prodotti </w:t>
      </w:r>
      <w:proofErr w:type="gramStart"/>
      <w:r>
        <w:rPr>
          <w:rFonts w:ascii="Calibri" w:hAnsi="Calibri" w:cs="Arial"/>
          <w:sz w:val="12"/>
          <w:szCs w:val="12"/>
        </w:rPr>
        <w:t>ne</w:t>
      </w:r>
      <w:proofErr w:type="gramEnd"/>
      <w:r>
        <w:rPr>
          <w:rFonts w:ascii="Calibri" w:hAnsi="Calibri" w:cs="Arial"/>
          <w:sz w:val="12"/>
          <w:szCs w:val="12"/>
        </w:rPr>
        <w:t xml:space="preserve"> tanto meno di manipolarne il contenuto. </w:t>
      </w:r>
    </w:p>
    <w:p w:rsidR="00A841E7" w:rsidRDefault="00A841E7" w:rsidP="00561F26">
      <w:pPr>
        <w:tabs>
          <w:tab w:val="num" w:pos="-284"/>
        </w:tabs>
        <w:jc w:val="both"/>
        <w:rPr>
          <w:rFonts w:ascii="Calibri" w:hAnsi="Calibri" w:cs="Arial"/>
          <w:sz w:val="12"/>
          <w:szCs w:val="12"/>
        </w:rPr>
      </w:pPr>
    </w:p>
    <w:p w:rsidR="00A841E7" w:rsidRDefault="00A841E7" w:rsidP="00561F26">
      <w:pPr>
        <w:pStyle w:val="Corpodeltesto"/>
        <w:tabs>
          <w:tab w:val="num" w:pos="-284"/>
        </w:tabs>
        <w:rPr>
          <w:rFonts w:ascii="Calibri" w:hAnsi="Calibri"/>
          <w:bCs/>
          <w:sz w:val="12"/>
          <w:szCs w:val="12"/>
        </w:rPr>
      </w:pPr>
      <w:r>
        <w:rPr>
          <w:rFonts w:ascii="Calibri" w:hAnsi="Calibri"/>
          <w:bCs/>
          <w:sz w:val="12"/>
          <w:szCs w:val="12"/>
        </w:rPr>
        <w:t xml:space="preserve">La Ditta Appaltatrice dichiara di aver ricevuto le informazioni sui rischi da parte della committente ed ha l’obbligo di attenersi scrupolosamente alle norme di prevenzione infortuni </w:t>
      </w:r>
      <w:proofErr w:type="gramStart"/>
      <w:r>
        <w:rPr>
          <w:rFonts w:ascii="Calibri" w:hAnsi="Calibri"/>
          <w:bCs/>
          <w:sz w:val="12"/>
          <w:szCs w:val="12"/>
        </w:rPr>
        <w:t>ed</w:t>
      </w:r>
      <w:proofErr w:type="gramEnd"/>
      <w:r>
        <w:rPr>
          <w:rFonts w:ascii="Calibri" w:hAnsi="Calibri"/>
          <w:bCs/>
          <w:sz w:val="12"/>
          <w:szCs w:val="12"/>
        </w:rPr>
        <w:t xml:space="preserve"> igiene del lavoro a rispettare il divieto di accesso alle aree segnalate, all’utilizzo di attrezzature conformi alle normative in vigore ed al rispetto di quanto contenuto nel presente documento.</w:t>
      </w:r>
    </w:p>
    <w:p w:rsidR="00BD7B11" w:rsidRDefault="00BD7B11" w:rsidP="00561F26">
      <w:pPr>
        <w:pStyle w:val="Corpodeltesto"/>
        <w:tabs>
          <w:tab w:val="num" w:pos="-284"/>
        </w:tabs>
        <w:rPr>
          <w:rFonts w:ascii="Calibri" w:hAnsi="Calibri"/>
          <w:bCs/>
          <w:sz w:val="12"/>
          <w:szCs w:val="12"/>
        </w:rPr>
      </w:pPr>
    </w:p>
    <w:p w:rsidR="00A841E7" w:rsidRDefault="00F03013" w:rsidP="00A841E7">
      <w:pPr>
        <w:pStyle w:val="Intestazione"/>
        <w:tabs>
          <w:tab w:val="num" w:pos="0"/>
          <w:tab w:val="left" w:pos="708"/>
        </w:tabs>
        <w:rPr>
          <w:rFonts w:ascii="Verdana" w:hAnsi="Verdana"/>
          <w:sz w:val="14"/>
          <w:szCs w:val="14"/>
        </w:rPr>
      </w:pPr>
      <w:r>
        <w:rPr>
          <w:rFonts w:ascii="Verdana" w:hAnsi="Verdana"/>
          <w:noProof/>
          <w:sz w:val="14"/>
          <w:szCs w:val="14"/>
        </w:rPr>
        <w:drawing>
          <wp:anchor distT="0" distB="0" distL="114300" distR="114300" simplePos="0" relativeHeight="251667456" behindDoc="1" locked="0" layoutInCell="1" allowOverlap="1">
            <wp:simplePos x="0" y="0"/>
            <wp:positionH relativeFrom="column">
              <wp:posOffset>3937635</wp:posOffset>
            </wp:positionH>
            <wp:positionV relativeFrom="paragraph">
              <wp:posOffset>90805</wp:posOffset>
            </wp:positionV>
            <wp:extent cx="2085340" cy="689610"/>
            <wp:effectExtent l="19050" t="0" r="0" b="0"/>
            <wp:wrapTight wrapText="bothSides">
              <wp:wrapPolygon edited="0">
                <wp:start x="-197" y="0"/>
                <wp:lineTo x="-197" y="20884"/>
                <wp:lineTo x="21508" y="20884"/>
                <wp:lineTo x="21508" y="0"/>
                <wp:lineTo x="-197" y="0"/>
              </wp:wrapPolygon>
            </wp:wrapTight>
            <wp:docPr id="3" name="Immagine 1" descr="Z:\GARE E CONTRATTI\Modulistica\firma-Ivana-Nicolai.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GARE E CONTRATTI\Modulistica\firma-Ivana-Nicolai.gif"/>
                    <pic:cNvPicPr>
                      <a:picLocks noChangeAspect="1" noChangeArrowheads="1"/>
                    </pic:cNvPicPr>
                  </pic:nvPicPr>
                  <pic:blipFill>
                    <a:blip r:embed="rId10" cstate="print"/>
                    <a:srcRect/>
                    <a:stretch>
                      <a:fillRect/>
                    </a:stretch>
                  </pic:blipFill>
                  <pic:spPr bwMode="auto">
                    <a:xfrm>
                      <a:off x="0" y="0"/>
                      <a:ext cx="2085340" cy="689610"/>
                    </a:xfrm>
                    <a:prstGeom prst="rect">
                      <a:avLst/>
                    </a:prstGeom>
                    <a:noFill/>
                    <a:ln w="9525">
                      <a:noFill/>
                      <a:miter lim="800000"/>
                      <a:headEnd/>
                      <a:tailEnd/>
                    </a:ln>
                  </pic:spPr>
                </pic:pic>
              </a:graphicData>
            </a:graphic>
          </wp:anchor>
        </w:drawing>
      </w:r>
    </w:p>
    <w:p w:rsidR="0029732F" w:rsidRDefault="0029732F" w:rsidP="00A841E7">
      <w:pPr>
        <w:pStyle w:val="Intestazione"/>
        <w:tabs>
          <w:tab w:val="num" w:pos="0"/>
          <w:tab w:val="left" w:pos="708"/>
        </w:tabs>
        <w:rPr>
          <w:rFonts w:ascii="Verdana" w:hAnsi="Verdana"/>
          <w:sz w:val="14"/>
          <w:szCs w:val="14"/>
        </w:rPr>
      </w:pPr>
    </w:p>
    <w:p w:rsidR="0029732F" w:rsidRDefault="0029732F" w:rsidP="0029732F">
      <w:pPr>
        <w:pStyle w:val="Titolo"/>
        <w:ind w:left="0"/>
        <w:jc w:val="left"/>
        <w:rPr>
          <w:sz w:val="24"/>
        </w:rPr>
      </w:pPr>
    </w:p>
    <w:p w:rsidR="0029732F" w:rsidRDefault="0029732F" w:rsidP="0029732F">
      <w:pPr>
        <w:pStyle w:val="Titolo"/>
        <w:rPr>
          <w:sz w:val="24"/>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Default="00FF0E42" w:rsidP="00D25F08">
      <w:pPr>
        <w:pStyle w:val="Intestazione"/>
        <w:tabs>
          <w:tab w:val="num" w:pos="0"/>
          <w:tab w:val="left" w:pos="708"/>
        </w:tabs>
        <w:jc w:val="both"/>
        <w:rPr>
          <w:rFonts w:asciiTheme="minorHAnsi" w:hAnsiTheme="minorHAnsi"/>
          <w:sz w:val="22"/>
          <w:szCs w:val="22"/>
        </w:rPr>
      </w:pPr>
    </w:p>
    <w:p w:rsidR="00FF0E42" w:rsidRPr="00D25F08" w:rsidRDefault="00FF0E42" w:rsidP="00D25F08">
      <w:pPr>
        <w:pStyle w:val="Intestazione"/>
        <w:tabs>
          <w:tab w:val="num" w:pos="0"/>
          <w:tab w:val="left" w:pos="708"/>
        </w:tabs>
        <w:jc w:val="both"/>
        <w:rPr>
          <w:rFonts w:asciiTheme="minorHAnsi" w:hAnsiTheme="minorHAnsi"/>
          <w:sz w:val="22"/>
          <w:szCs w:val="22"/>
        </w:rPr>
      </w:pPr>
    </w:p>
    <w:sectPr w:rsidR="00FF0E42" w:rsidRPr="00D25F08" w:rsidSect="006127DA">
      <w:footerReference w:type="even" r:id="rId12"/>
      <w:footerReference w:type="default" r:id="rId13"/>
      <w:footerReference w:type="first" r:id="rId14"/>
      <w:type w:val="continuous"/>
      <w:pgSz w:w="11906" w:h="16838"/>
      <w:pgMar w:top="993" w:right="424" w:bottom="568" w:left="851" w:header="568" w:footer="3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2BAA" w:rsidRDefault="00502BAA">
      <w:r>
        <w:separator/>
      </w:r>
    </w:p>
  </w:endnote>
  <w:endnote w:type="continuationSeparator" w:id="0">
    <w:p w:rsidR="00502BAA" w:rsidRDefault="00502B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NewRomanPS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14128"/>
      <w:docPartObj>
        <w:docPartGallery w:val="Page Numbers (Bottom of Page)"/>
        <w:docPartUnique/>
      </w:docPartObj>
    </w:sdtPr>
    <w:sdtContent>
      <w:p w:rsidR="00502BAA" w:rsidRDefault="00502BAA" w:rsidP="00A01FF2">
        <w:pPr>
          <w:pStyle w:val="Pidipagina"/>
          <w:jc w:val="right"/>
        </w:pPr>
        <w:fldSimple w:instr=" PAGE   \* MERGEFORMAT ">
          <w:r>
            <w:rPr>
              <w:noProof/>
            </w:rPr>
            <w:t>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AA" w:rsidRDefault="00502BA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02BAA" w:rsidRDefault="00502BAA">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AA" w:rsidRDefault="00502BAA">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Pr>
        <w:rStyle w:val="Numeropagina"/>
        <w:rFonts w:ascii="Arial" w:hAnsi="Arial" w:cs="Arial"/>
        <w:sz w:val="18"/>
      </w:rPr>
      <w:fldChar w:fldCharType="begin"/>
    </w:r>
    <w:r>
      <w:rPr>
        <w:rStyle w:val="Numeropagina"/>
        <w:rFonts w:ascii="Arial" w:hAnsi="Arial" w:cs="Arial"/>
        <w:sz w:val="18"/>
      </w:rPr>
      <w:instrText xml:space="preserve">PAGE  </w:instrText>
    </w:r>
    <w:r>
      <w:rPr>
        <w:rStyle w:val="Numeropagina"/>
        <w:rFonts w:ascii="Arial" w:hAnsi="Arial" w:cs="Arial"/>
        <w:sz w:val="18"/>
      </w:rPr>
      <w:fldChar w:fldCharType="separate"/>
    </w:r>
    <w:r>
      <w:rPr>
        <w:rStyle w:val="Numeropagina"/>
        <w:rFonts w:ascii="Arial" w:hAnsi="Arial" w:cs="Arial"/>
        <w:noProof/>
        <w:sz w:val="18"/>
      </w:rPr>
      <w:t>3</w:t>
    </w:r>
    <w:r>
      <w:rPr>
        <w:rStyle w:val="Numeropagina"/>
        <w:rFonts w:ascii="Arial" w:hAnsi="Arial" w:cs="Arial"/>
        <w:sz w:val="18"/>
      </w:rPr>
      <w:fldChar w:fldCharType="end"/>
    </w:r>
    <w:r>
      <w:rPr>
        <w:rStyle w:val="Numeropagina"/>
        <w:rFonts w:ascii="Arial" w:hAnsi="Arial" w:cs="Arial"/>
        <w:sz w:val="18"/>
      </w:rPr>
      <w:t xml:space="preserve"> di </w:t>
    </w:r>
    <w:r>
      <w:rPr>
        <w:rStyle w:val="Numeropagina"/>
        <w:rFonts w:ascii="Arial" w:hAnsi="Arial" w:cs="Arial"/>
        <w:sz w:val="18"/>
      </w:rPr>
      <w:fldChar w:fldCharType="begin"/>
    </w:r>
    <w:r>
      <w:rPr>
        <w:rStyle w:val="Numeropagina"/>
        <w:rFonts w:ascii="Arial" w:hAnsi="Arial" w:cs="Arial"/>
        <w:sz w:val="18"/>
      </w:rPr>
      <w:instrText xml:space="preserve"> NUMPAGES </w:instrText>
    </w:r>
    <w:r>
      <w:rPr>
        <w:rStyle w:val="Numeropagina"/>
        <w:rFonts w:ascii="Arial" w:hAnsi="Arial" w:cs="Arial"/>
        <w:sz w:val="18"/>
      </w:rPr>
      <w:fldChar w:fldCharType="separate"/>
    </w:r>
    <w:r>
      <w:rPr>
        <w:rStyle w:val="Numeropagina"/>
        <w:rFonts w:ascii="Arial" w:hAnsi="Arial" w:cs="Arial"/>
        <w:noProof/>
        <w:sz w:val="18"/>
      </w:rPr>
      <w:t>3</w:t>
    </w:r>
    <w:r>
      <w:rPr>
        <w:rStyle w:val="Numeropagina"/>
        <w:rFonts w:ascii="Arial" w:hAnsi="Arial" w:cs="Arial"/>
        <w:sz w:val="18"/>
      </w:rPr>
      <w:fldChar w:fldCharType="end"/>
    </w:r>
  </w:p>
  <w:p w:rsidR="00502BAA" w:rsidRDefault="00502BAA">
    <w:pPr>
      <w:pStyle w:val="Pidipagin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AA" w:rsidRDefault="00502BAA">
    <w:pPr>
      <w:pStyle w:val="Pidipagina"/>
      <w:framePr w:wrap="around" w:vAnchor="text" w:hAnchor="margin" w:xAlign="center" w:y="1"/>
      <w:rPr>
        <w:rStyle w:val="Numeropagina"/>
        <w:rFonts w:ascii="Arial" w:hAnsi="Arial" w:cs="Arial"/>
        <w:sz w:val="18"/>
      </w:rPr>
    </w:pPr>
    <w:r>
      <w:rPr>
        <w:rStyle w:val="Numeropagina"/>
        <w:rFonts w:ascii="Arial" w:hAnsi="Arial" w:cs="Arial"/>
        <w:sz w:val="18"/>
      </w:rPr>
      <w:t xml:space="preserve">Pag. </w:t>
    </w:r>
    <w:r>
      <w:rPr>
        <w:rStyle w:val="Numeropagina"/>
        <w:rFonts w:ascii="Arial" w:hAnsi="Arial" w:cs="Arial"/>
        <w:sz w:val="18"/>
      </w:rPr>
      <w:fldChar w:fldCharType="begin"/>
    </w:r>
    <w:r>
      <w:rPr>
        <w:rStyle w:val="Numeropagina"/>
        <w:rFonts w:ascii="Arial" w:hAnsi="Arial" w:cs="Arial"/>
        <w:sz w:val="18"/>
      </w:rPr>
      <w:instrText xml:space="preserve">PAGE  </w:instrText>
    </w:r>
    <w:r>
      <w:rPr>
        <w:rStyle w:val="Numeropagina"/>
        <w:rFonts w:ascii="Arial" w:hAnsi="Arial" w:cs="Arial"/>
        <w:sz w:val="18"/>
      </w:rPr>
      <w:fldChar w:fldCharType="separate"/>
    </w:r>
    <w:r>
      <w:rPr>
        <w:rStyle w:val="Numeropagina"/>
        <w:rFonts w:ascii="Arial" w:hAnsi="Arial" w:cs="Arial"/>
        <w:noProof/>
        <w:sz w:val="18"/>
      </w:rPr>
      <w:t>5</w:t>
    </w:r>
    <w:r>
      <w:rPr>
        <w:rStyle w:val="Numeropagina"/>
        <w:rFonts w:ascii="Arial" w:hAnsi="Arial" w:cs="Arial"/>
        <w:sz w:val="18"/>
      </w:rPr>
      <w:fldChar w:fldCharType="end"/>
    </w:r>
    <w:r>
      <w:rPr>
        <w:rStyle w:val="Numeropagina"/>
        <w:rFonts w:ascii="Arial" w:hAnsi="Arial" w:cs="Arial"/>
        <w:sz w:val="18"/>
      </w:rPr>
      <w:t xml:space="preserve"> di </w:t>
    </w:r>
    <w:r>
      <w:rPr>
        <w:rStyle w:val="Numeropagina"/>
        <w:rFonts w:ascii="Arial" w:hAnsi="Arial" w:cs="Arial"/>
        <w:sz w:val="18"/>
      </w:rPr>
      <w:fldChar w:fldCharType="begin"/>
    </w:r>
    <w:r>
      <w:rPr>
        <w:rStyle w:val="Numeropagina"/>
        <w:rFonts w:ascii="Arial" w:hAnsi="Arial" w:cs="Arial"/>
        <w:sz w:val="18"/>
      </w:rPr>
      <w:instrText xml:space="preserve"> NUMPAGES </w:instrText>
    </w:r>
    <w:r>
      <w:rPr>
        <w:rStyle w:val="Numeropagina"/>
        <w:rFonts w:ascii="Arial" w:hAnsi="Arial" w:cs="Arial"/>
        <w:sz w:val="18"/>
      </w:rPr>
      <w:fldChar w:fldCharType="separate"/>
    </w:r>
    <w:r>
      <w:rPr>
        <w:rStyle w:val="Numeropagina"/>
        <w:rFonts w:ascii="Arial" w:hAnsi="Arial" w:cs="Arial"/>
        <w:noProof/>
        <w:sz w:val="18"/>
      </w:rPr>
      <w:t>3</w:t>
    </w:r>
    <w:r>
      <w:rPr>
        <w:rStyle w:val="Numeropagina"/>
        <w:rFonts w:ascii="Arial" w:hAnsi="Arial" w:cs="Arial"/>
        <w:sz w:val="18"/>
      </w:rPr>
      <w:fldChar w:fldCharType="end"/>
    </w:r>
  </w:p>
  <w:p w:rsidR="00502BAA" w:rsidRDefault="00502BA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2BAA" w:rsidRDefault="00502BAA">
      <w:r>
        <w:separator/>
      </w:r>
    </w:p>
  </w:footnote>
  <w:footnote w:type="continuationSeparator" w:id="0">
    <w:p w:rsidR="00502BAA" w:rsidRDefault="00502BAA">
      <w:r>
        <w:continuationSeparator/>
      </w:r>
    </w:p>
  </w:footnote>
  <w:footnote w:id="1">
    <w:p w:rsidR="00502BAA" w:rsidRDefault="00502BAA">
      <w:pPr>
        <w:pStyle w:val="Testonotaapidipagina"/>
      </w:pPr>
      <w:r>
        <w:rPr>
          <w:rStyle w:val="Rimandonotaapidipagina"/>
        </w:rPr>
        <w:footnoteRef/>
      </w:r>
      <w:r>
        <w:t xml:space="preserve"> </w:t>
      </w:r>
      <w:r w:rsidRPr="00643F6D">
        <w:rPr>
          <w:rFonts w:asciiTheme="minorHAnsi" w:hAnsiTheme="minorHAnsi"/>
          <w:sz w:val="14"/>
          <w:szCs w:val="14"/>
        </w:rPr>
        <w:t xml:space="preserve">Data </w:t>
      </w:r>
      <w:r>
        <w:rPr>
          <w:rFonts w:asciiTheme="minorHAnsi" w:hAnsiTheme="minorHAnsi"/>
          <w:sz w:val="14"/>
          <w:szCs w:val="14"/>
        </w:rPr>
        <w:t>sottoscrizione documento o ovvero avvio interventi per tacita accettazione</w:t>
      </w:r>
      <w:r w:rsidRPr="00643F6D">
        <w:rPr>
          <w:rFonts w:asciiTheme="minorHAnsi" w:hAnsiTheme="minorHAnsi"/>
          <w:sz w:val="14"/>
          <w:szCs w:val="14"/>
        </w:rPr>
        <w:t>.</w:t>
      </w:r>
      <w:r>
        <w:t xml:space="preserve"> </w:t>
      </w:r>
    </w:p>
  </w:footnote>
  <w:footnote w:id="2">
    <w:p w:rsidR="00502BAA" w:rsidRDefault="00502BAA" w:rsidP="00DB4631">
      <w:pPr>
        <w:pStyle w:val="Testonotaapidipagina"/>
        <w:jc w:val="both"/>
      </w:pPr>
      <w:r>
        <w:rPr>
          <w:rStyle w:val="Rimandonotaapidipagina"/>
        </w:rPr>
        <w:footnoteRef/>
      </w:r>
      <w:r>
        <w:t xml:space="preserve"> </w:t>
      </w:r>
      <w:r w:rsidRPr="00DB4631">
        <w:rPr>
          <w:rFonts w:asciiTheme="minorHAnsi" w:hAnsiTheme="minorHAnsi"/>
          <w:sz w:val="14"/>
          <w:szCs w:val="14"/>
        </w:rPr>
        <w:t>Non sono considerate opere o manufatti di sopravvenienza tutte quelle attrezzature e ausili di cui la ditta deve essere tecnicamente in possesso per l’esecuzione della propria attività professionale ordinaria e per l’esecuzione dell’appalto così come indicato in sede di gara / offerta. Sono pertanto tali solo quelle spese legate a manufatti e interventi che la ditta deve porre in essere per la sicurezza a causa delle particolari e specifiche condizioni ambientali ove la Committente commissiona l’appalto</w:t>
      </w:r>
      <w:r>
        <w:t xml:space="preserve">.  </w:t>
      </w:r>
    </w:p>
  </w:footnote>
  <w:footnote w:id="3">
    <w:p w:rsidR="00502BAA" w:rsidRPr="006B32FF" w:rsidRDefault="00502BAA" w:rsidP="006B32FF">
      <w:pPr>
        <w:pStyle w:val="PreformattatoHTML"/>
        <w:shd w:val="clear" w:color="auto" w:fill="F9F8F4"/>
        <w:jc w:val="both"/>
        <w:textAlignment w:val="baseline"/>
        <w:rPr>
          <w:rFonts w:asciiTheme="minorHAnsi" w:hAnsiTheme="minorHAnsi"/>
          <w:bCs/>
          <w:iCs/>
          <w:color w:val="000000"/>
          <w:sz w:val="14"/>
          <w:szCs w:val="14"/>
        </w:rPr>
      </w:pPr>
      <w:r>
        <w:rPr>
          <w:rStyle w:val="Rimandonotaapidipagina"/>
        </w:rPr>
        <w:footnoteRef/>
      </w:r>
      <w:r>
        <w:t xml:space="preserve"> </w:t>
      </w:r>
      <w:r w:rsidRPr="00177418">
        <w:rPr>
          <w:sz w:val="14"/>
          <w:szCs w:val="14"/>
        </w:rPr>
        <w:t>Coinvolgono i lavori di</w:t>
      </w:r>
      <w:proofErr w:type="gramStart"/>
      <w:r w:rsidRPr="00177418">
        <w:rPr>
          <w:sz w:val="14"/>
          <w:szCs w:val="14"/>
        </w:rPr>
        <w:t>:</w:t>
      </w:r>
      <w:proofErr w:type="gramEnd"/>
      <w:r w:rsidRPr="006B32FF">
        <w:rPr>
          <w:rFonts w:asciiTheme="minorHAnsi" w:hAnsiTheme="minorHAnsi"/>
          <w:bCs/>
          <w:iCs/>
          <w:color w:val="000000"/>
          <w:sz w:val="14"/>
          <w:szCs w:val="14"/>
        </w:rPr>
        <w:t>costruzione, manutenzione, riparazione, demolizione, conservazione,  risanamento,  ristrutturazione  o equipaggiamento, la trasformazione,  il  rinnovamento o lo smantellamento di opere fisse, permanenti  o temporanee, in muratura, in cemento armato, in metallo, in  legno  o  in altri materiali, comprese le parti strutturali delle linee  elettriche e le parti strutturali degli impianti elettrici, le opere stradali, ferroviarie, idrauliche, marittime, idroelettriche e, solo  per  la parte che comporta lavori edili o di ingegneria civile, le opere di bonifica, di sistemazione forestale e di sterro.</w:t>
      </w:r>
    </w:p>
    <w:p w:rsidR="00502BAA" w:rsidRPr="006B32FF" w:rsidRDefault="00502BAA" w:rsidP="006B32FF">
      <w:pPr>
        <w:shd w:val="clear" w:color="auto" w:fill="F9F8F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Theme="minorHAnsi" w:hAnsiTheme="minorHAnsi" w:cs="Courier New"/>
          <w:color w:val="000000"/>
          <w:sz w:val="16"/>
          <w:szCs w:val="16"/>
        </w:rPr>
      </w:pPr>
      <w:r w:rsidRPr="006B32FF">
        <w:rPr>
          <w:rFonts w:asciiTheme="minorHAnsi" w:hAnsiTheme="minorHAnsi" w:cs="Courier New"/>
          <w:bCs/>
          <w:iCs/>
          <w:color w:val="000000"/>
          <w:sz w:val="14"/>
          <w:szCs w:val="14"/>
        </w:rPr>
        <w:t>2.</w:t>
      </w:r>
      <w:proofErr w:type="gramStart"/>
      <w:r w:rsidRPr="006B32FF">
        <w:rPr>
          <w:rFonts w:asciiTheme="minorHAnsi" w:hAnsiTheme="minorHAnsi" w:cs="Courier New"/>
          <w:bCs/>
          <w:iCs/>
          <w:color w:val="000000"/>
          <w:sz w:val="14"/>
          <w:szCs w:val="14"/>
        </w:rPr>
        <w:t xml:space="preserve">  </w:t>
      </w:r>
      <w:proofErr w:type="gramEnd"/>
      <w:r w:rsidRPr="006B32FF">
        <w:rPr>
          <w:rFonts w:asciiTheme="minorHAnsi" w:hAnsiTheme="minorHAnsi" w:cs="Courier New"/>
          <w:bCs/>
          <w:iCs/>
          <w:color w:val="000000"/>
          <w:sz w:val="14"/>
          <w:szCs w:val="14"/>
        </w:rPr>
        <w:t>Sono, inoltre, lavori di costruzione edile o di ingegneria civile gli  scavi, ed il montaggio e lo smontaggio di elementi prefabbricati utilizzati  per  la  realizzazione  di  lavori  edili o di ingegneria civile</w:t>
      </w:r>
      <w:r w:rsidRPr="006B32FF">
        <w:rPr>
          <w:rFonts w:asciiTheme="minorHAnsi" w:hAnsiTheme="minorHAnsi" w:cs="Courier New"/>
          <w:bCs/>
          <w:iCs/>
          <w:color w:val="000000"/>
          <w:sz w:val="16"/>
          <w:szCs w:val="16"/>
        </w:rPr>
        <w:t>.</w:t>
      </w:r>
    </w:p>
    <w:p w:rsidR="00502BAA" w:rsidRDefault="00502BAA">
      <w:pPr>
        <w:pStyle w:val="Testonotaapidipagina"/>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2BAA" w:rsidRPr="00945287" w:rsidRDefault="00502BA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32"/>
        <w:szCs w:val="32"/>
      </w:rPr>
    </w:pPr>
    <w:r w:rsidRPr="00E50FAA">
      <w:rPr>
        <w:rFonts w:ascii="Book Antiqua" w:hAnsi="Book Antiqua"/>
        <w:noProof/>
        <w:sz w:val="32"/>
        <w:szCs w:val="32"/>
      </w:rPr>
      <w:drawing>
        <wp:anchor distT="0" distB="0" distL="114300" distR="114300" simplePos="0" relativeHeight="251660288" behindDoc="0" locked="0" layoutInCell="1" allowOverlap="1">
          <wp:simplePos x="0" y="0"/>
          <wp:positionH relativeFrom="column">
            <wp:posOffset>2567940</wp:posOffset>
          </wp:positionH>
          <wp:positionV relativeFrom="paragraph">
            <wp:posOffset>-342265</wp:posOffset>
          </wp:positionV>
          <wp:extent cx="1016000" cy="387985"/>
          <wp:effectExtent l="19050" t="0" r="0" b="0"/>
          <wp:wrapSquare wrapText="bothSides"/>
          <wp:docPr id="4" name="Immagine 2" descr="Z:\Logo_ASP_Magiera_Ansaloni_color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Z:\Logo_ASP_Magiera_Ansaloni_color_300dpi.jpg"/>
                  <pic:cNvPicPr>
                    <a:picLocks noChangeAspect="1" noChangeArrowheads="1"/>
                  </pic:cNvPicPr>
                </pic:nvPicPr>
                <pic:blipFill>
                  <a:blip r:embed="rId1"/>
                  <a:srcRect/>
                  <a:stretch>
                    <a:fillRect/>
                  </a:stretch>
                </pic:blipFill>
                <pic:spPr bwMode="auto">
                  <a:xfrm>
                    <a:off x="0" y="0"/>
                    <a:ext cx="1016000" cy="387985"/>
                  </a:xfrm>
                  <a:prstGeom prst="rect">
                    <a:avLst/>
                  </a:prstGeom>
                  <a:noFill/>
                  <a:ln w="9525">
                    <a:noFill/>
                    <a:miter lim="800000"/>
                    <a:headEnd/>
                    <a:tailEnd/>
                  </a:ln>
                </pic:spPr>
              </pic:pic>
            </a:graphicData>
          </a:graphic>
        </wp:anchor>
      </w:drawing>
    </w:r>
    <w:r w:rsidRPr="00945287">
      <w:rPr>
        <w:rFonts w:ascii="Book Antiqua" w:hAnsi="Book Antiqua"/>
        <w:sz w:val="32"/>
        <w:szCs w:val="32"/>
      </w:rPr>
      <w:t xml:space="preserve">Azienda di Servizi alla Persona </w:t>
    </w:r>
    <w:r w:rsidRPr="00945287">
      <w:rPr>
        <w:rFonts w:ascii="Book Antiqua" w:hAnsi="Book Antiqua"/>
        <w:i/>
        <w:sz w:val="32"/>
        <w:szCs w:val="32"/>
      </w:rPr>
      <w:t>“Magiera Ansaloni”</w:t>
    </w:r>
  </w:p>
  <w:p w:rsidR="00502BAA" w:rsidRPr="00945287" w:rsidRDefault="00502BAA" w:rsidP="007B48FA">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 xml:space="preserve">Via </w:t>
    </w:r>
    <w:r>
      <w:rPr>
        <w:rFonts w:ascii="Book Antiqua" w:hAnsi="Book Antiqua"/>
        <w:sz w:val="18"/>
        <w:szCs w:val="18"/>
      </w:rPr>
      <w:t>XX Settembre 4</w:t>
    </w:r>
    <w:r w:rsidRPr="00945287">
      <w:rPr>
        <w:rFonts w:ascii="Book Antiqua" w:hAnsi="Book Antiqua"/>
        <w:sz w:val="18"/>
        <w:szCs w:val="18"/>
      </w:rPr>
      <w:t xml:space="preserve"> </w:t>
    </w:r>
    <w:r>
      <w:rPr>
        <w:rFonts w:ascii="Book Antiqua" w:hAnsi="Book Antiqua"/>
        <w:sz w:val="18"/>
        <w:szCs w:val="18"/>
      </w:rPr>
      <w:t xml:space="preserve">- </w:t>
    </w:r>
    <w:r w:rsidRPr="00945287">
      <w:rPr>
        <w:rFonts w:ascii="Book Antiqua" w:hAnsi="Book Antiqua"/>
        <w:sz w:val="18"/>
        <w:szCs w:val="18"/>
      </w:rPr>
      <w:t>42010 Rio Saliceto (RE)</w:t>
    </w:r>
  </w:p>
  <w:p w:rsidR="00502BAA" w:rsidRPr="00945287" w:rsidRDefault="00502BAA" w:rsidP="00693880">
    <w:pPr>
      <w:pStyle w:val="Intestazione"/>
      <w:pBdr>
        <w:top w:val="dotted" w:sz="4" w:space="1" w:color="auto"/>
        <w:left w:val="dotted" w:sz="4" w:space="4" w:color="auto"/>
        <w:bottom w:val="dotted" w:sz="4" w:space="1" w:color="auto"/>
        <w:right w:val="dotted" w:sz="4" w:space="4" w:color="auto"/>
      </w:pBdr>
      <w:jc w:val="center"/>
      <w:rPr>
        <w:rFonts w:ascii="Book Antiqua" w:hAnsi="Book Antiqua"/>
        <w:sz w:val="18"/>
        <w:szCs w:val="18"/>
      </w:rPr>
    </w:pPr>
    <w:r w:rsidRPr="00945287">
      <w:rPr>
        <w:rFonts w:ascii="Book Antiqua" w:hAnsi="Book Antiqua"/>
        <w:sz w:val="18"/>
        <w:szCs w:val="18"/>
      </w:rPr>
      <w:t>Tel 0522/6</w:t>
    </w:r>
    <w:r>
      <w:rPr>
        <w:rFonts w:ascii="Book Antiqua" w:hAnsi="Book Antiqua"/>
        <w:sz w:val="18"/>
        <w:szCs w:val="18"/>
      </w:rPr>
      <w:t>99827</w:t>
    </w:r>
    <w:proofErr w:type="gramStart"/>
    <w:r>
      <w:rPr>
        <w:rFonts w:ascii="Book Antiqua" w:hAnsi="Book Antiqua"/>
        <w:sz w:val="18"/>
        <w:szCs w:val="18"/>
      </w:rPr>
      <w:t xml:space="preserve">   </w:t>
    </w:r>
    <w:proofErr w:type="gramEnd"/>
    <w:r>
      <w:rPr>
        <w:rFonts w:ascii="Book Antiqua" w:hAnsi="Book Antiqua"/>
        <w:sz w:val="18"/>
        <w:szCs w:val="18"/>
      </w:rPr>
      <w:t>Fax 0522/699457</w:t>
    </w:r>
    <w:r w:rsidRPr="00945287">
      <w:rPr>
        <w:rFonts w:ascii="Book Antiqua" w:hAnsi="Book Antiqua"/>
        <w:sz w:val="18"/>
        <w:szCs w:val="18"/>
      </w:rPr>
      <w:t xml:space="preserve">   Cod. </w:t>
    </w:r>
    <w:proofErr w:type="spellStart"/>
    <w:r w:rsidRPr="00945287">
      <w:rPr>
        <w:rFonts w:ascii="Book Antiqua" w:hAnsi="Book Antiqua"/>
        <w:sz w:val="18"/>
        <w:szCs w:val="18"/>
      </w:rPr>
      <w:t>Fisc</w:t>
    </w:r>
    <w:proofErr w:type="spellEnd"/>
    <w:r w:rsidRPr="00945287">
      <w:rPr>
        <w:rFonts w:ascii="Book Antiqua" w:hAnsi="Book Antiqua"/>
        <w:sz w:val="18"/>
        <w:szCs w:val="18"/>
      </w:rPr>
      <w:t xml:space="preserve">. 80010410357  -  </w:t>
    </w:r>
    <w:proofErr w:type="spellStart"/>
    <w:r w:rsidRPr="00945287">
      <w:rPr>
        <w:rFonts w:ascii="Book Antiqua" w:hAnsi="Book Antiqua"/>
        <w:sz w:val="18"/>
        <w:szCs w:val="18"/>
      </w:rPr>
      <w:t>P.I</w:t>
    </w:r>
    <w:proofErr w:type="spellEnd"/>
    <w:r w:rsidRPr="00945287">
      <w:rPr>
        <w:rFonts w:ascii="Book Antiqua" w:hAnsi="Book Antiqua"/>
        <w:sz w:val="18"/>
        <w:szCs w:val="18"/>
      </w:rPr>
      <w:t xml:space="preserve"> 01327630354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A0150"/>
    <w:multiLevelType w:val="hybridMultilevel"/>
    <w:tmpl w:val="11B48880"/>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nsid w:val="037717E3"/>
    <w:multiLevelType w:val="hybridMultilevel"/>
    <w:tmpl w:val="32CC19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3934CF7"/>
    <w:multiLevelType w:val="hybridMultilevel"/>
    <w:tmpl w:val="C2329AFE"/>
    <w:lvl w:ilvl="0" w:tplc="04100017">
      <w:start w:val="1"/>
      <w:numFmt w:val="lowerLetter"/>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
    <w:nsid w:val="07310179"/>
    <w:multiLevelType w:val="hybridMultilevel"/>
    <w:tmpl w:val="46C41FB0"/>
    <w:lvl w:ilvl="0" w:tplc="84A07300">
      <w:numFmt w:val="bullet"/>
      <w:lvlText w:val="-"/>
      <w:lvlJc w:val="left"/>
      <w:pPr>
        <w:ind w:left="1068" w:hanging="360"/>
      </w:pPr>
      <w:rPr>
        <w:rFonts w:ascii="Calibri" w:eastAsia="Times New Roman" w:hAnsi="Calibri" w:cs="Times New Roman"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nsid w:val="12DE0EB8"/>
    <w:multiLevelType w:val="hybridMultilevel"/>
    <w:tmpl w:val="7AD6EE88"/>
    <w:lvl w:ilvl="0" w:tplc="A0DA324E">
      <w:start w:val="1"/>
      <w:numFmt w:val="bullet"/>
      <w:lvlText w:val="-"/>
      <w:lvlJc w:val="left"/>
      <w:pPr>
        <w:tabs>
          <w:tab w:val="num" w:pos="360"/>
        </w:tabs>
        <w:ind w:left="170" w:hanging="170"/>
      </w:pPr>
      <w:rPr>
        <w:rFonts w:hint="default"/>
        <w:sz w:val="16"/>
        <w:szCs w:val="16"/>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cs="Wingdings" w:hint="default"/>
      </w:rPr>
    </w:lvl>
    <w:lvl w:ilvl="3" w:tplc="04070001">
      <w:start w:val="1"/>
      <w:numFmt w:val="bullet"/>
      <w:lvlText w:val=""/>
      <w:lvlJc w:val="left"/>
      <w:pPr>
        <w:tabs>
          <w:tab w:val="num" w:pos="2880"/>
        </w:tabs>
        <w:ind w:left="2880" w:hanging="360"/>
      </w:pPr>
      <w:rPr>
        <w:rFonts w:ascii="Symbol" w:hAnsi="Symbol" w:cs="Symbol" w:hint="default"/>
      </w:rPr>
    </w:lvl>
    <w:lvl w:ilvl="4" w:tplc="04070003">
      <w:start w:val="1"/>
      <w:numFmt w:val="bullet"/>
      <w:lvlText w:val="o"/>
      <w:lvlJc w:val="left"/>
      <w:pPr>
        <w:tabs>
          <w:tab w:val="num" w:pos="3600"/>
        </w:tabs>
        <w:ind w:left="3600" w:hanging="360"/>
      </w:pPr>
      <w:rPr>
        <w:rFonts w:ascii="Courier New" w:hAnsi="Courier New" w:cs="Courier New" w:hint="default"/>
      </w:rPr>
    </w:lvl>
    <w:lvl w:ilvl="5" w:tplc="04070005">
      <w:start w:val="1"/>
      <w:numFmt w:val="bullet"/>
      <w:lvlText w:val=""/>
      <w:lvlJc w:val="left"/>
      <w:pPr>
        <w:tabs>
          <w:tab w:val="num" w:pos="4320"/>
        </w:tabs>
        <w:ind w:left="4320" w:hanging="360"/>
      </w:pPr>
      <w:rPr>
        <w:rFonts w:ascii="Wingdings" w:hAnsi="Wingdings" w:cs="Wingdings" w:hint="default"/>
      </w:rPr>
    </w:lvl>
    <w:lvl w:ilvl="6" w:tplc="04070001">
      <w:start w:val="1"/>
      <w:numFmt w:val="bullet"/>
      <w:lvlText w:val=""/>
      <w:lvlJc w:val="left"/>
      <w:pPr>
        <w:tabs>
          <w:tab w:val="num" w:pos="5040"/>
        </w:tabs>
        <w:ind w:left="5040" w:hanging="360"/>
      </w:pPr>
      <w:rPr>
        <w:rFonts w:ascii="Symbol" w:hAnsi="Symbol" w:cs="Symbol" w:hint="default"/>
      </w:rPr>
    </w:lvl>
    <w:lvl w:ilvl="7" w:tplc="04070003">
      <w:start w:val="1"/>
      <w:numFmt w:val="bullet"/>
      <w:lvlText w:val="o"/>
      <w:lvlJc w:val="left"/>
      <w:pPr>
        <w:tabs>
          <w:tab w:val="num" w:pos="5760"/>
        </w:tabs>
        <w:ind w:left="5760" w:hanging="360"/>
      </w:pPr>
      <w:rPr>
        <w:rFonts w:ascii="Courier New" w:hAnsi="Courier New" w:cs="Courier New" w:hint="default"/>
      </w:rPr>
    </w:lvl>
    <w:lvl w:ilvl="8" w:tplc="04070005">
      <w:start w:val="1"/>
      <w:numFmt w:val="bullet"/>
      <w:lvlText w:val=""/>
      <w:lvlJc w:val="left"/>
      <w:pPr>
        <w:tabs>
          <w:tab w:val="num" w:pos="6480"/>
        </w:tabs>
        <w:ind w:left="6480" w:hanging="360"/>
      </w:pPr>
      <w:rPr>
        <w:rFonts w:ascii="Wingdings" w:hAnsi="Wingdings" w:cs="Wingdings" w:hint="default"/>
      </w:rPr>
    </w:lvl>
  </w:abstractNum>
  <w:abstractNum w:abstractNumId="5">
    <w:nsid w:val="1770683A"/>
    <w:multiLevelType w:val="multilevel"/>
    <w:tmpl w:val="9F727270"/>
    <w:lvl w:ilvl="0">
      <w:start w:val="1"/>
      <w:numFmt w:val="bullet"/>
      <w:lvlText w:val=""/>
      <w:lvlJc w:val="left"/>
      <w:pPr>
        <w:tabs>
          <w:tab w:val="num" w:pos="644"/>
        </w:tabs>
        <w:ind w:left="644" w:hanging="360"/>
      </w:pPr>
      <w:rPr>
        <w:rFonts w:ascii="Wingdings" w:hAnsi="Wingdings" w:hint="default"/>
        <w:sz w:val="16"/>
      </w:rPr>
    </w:lvl>
    <w:lvl w:ilvl="1">
      <w:start w:val="1"/>
      <w:numFmt w:val="decimal"/>
      <w:lvlText w:val="%2-"/>
      <w:lvlJc w:val="left"/>
      <w:pPr>
        <w:ind w:left="1724" w:hanging="360"/>
      </w:pPr>
      <w:rPr>
        <w:rFonts w:hint="default"/>
      </w:rPr>
    </w:lvl>
    <w:lvl w:ilvl="2" w:tentative="1">
      <w:start w:val="1"/>
      <w:numFmt w:val="bullet"/>
      <w:lvlText w:val=""/>
      <w:lvlJc w:val="left"/>
      <w:pPr>
        <w:tabs>
          <w:tab w:val="num" w:pos="2444"/>
        </w:tabs>
        <w:ind w:left="2444" w:hanging="360"/>
      </w:pPr>
      <w:rPr>
        <w:rFonts w:ascii="Wingdings" w:hAnsi="Wingdings" w:hint="default"/>
      </w:rPr>
    </w:lvl>
    <w:lvl w:ilvl="3" w:tentative="1">
      <w:start w:val="1"/>
      <w:numFmt w:val="bullet"/>
      <w:lvlText w:val=""/>
      <w:lvlJc w:val="left"/>
      <w:pPr>
        <w:tabs>
          <w:tab w:val="num" w:pos="3164"/>
        </w:tabs>
        <w:ind w:left="3164" w:hanging="360"/>
      </w:pPr>
      <w:rPr>
        <w:rFonts w:ascii="Symbol" w:hAnsi="Symbol" w:hint="default"/>
      </w:rPr>
    </w:lvl>
    <w:lvl w:ilvl="4" w:tentative="1">
      <w:start w:val="1"/>
      <w:numFmt w:val="bullet"/>
      <w:lvlText w:val="o"/>
      <w:lvlJc w:val="left"/>
      <w:pPr>
        <w:tabs>
          <w:tab w:val="num" w:pos="3884"/>
        </w:tabs>
        <w:ind w:left="3884" w:hanging="360"/>
      </w:pPr>
      <w:rPr>
        <w:rFonts w:ascii="Courier New" w:hAnsi="Courier New" w:hint="default"/>
      </w:rPr>
    </w:lvl>
    <w:lvl w:ilvl="5" w:tentative="1">
      <w:start w:val="1"/>
      <w:numFmt w:val="bullet"/>
      <w:lvlText w:val=""/>
      <w:lvlJc w:val="left"/>
      <w:pPr>
        <w:tabs>
          <w:tab w:val="num" w:pos="4604"/>
        </w:tabs>
        <w:ind w:left="4604" w:hanging="360"/>
      </w:pPr>
      <w:rPr>
        <w:rFonts w:ascii="Wingdings" w:hAnsi="Wingdings" w:hint="default"/>
      </w:rPr>
    </w:lvl>
    <w:lvl w:ilvl="6" w:tentative="1">
      <w:start w:val="1"/>
      <w:numFmt w:val="bullet"/>
      <w:lvlText w:val=""/>
      <w:lvlJc w:val="left"/>
      <w:pPr>
        <w:tabs>
          <w:tab w:val="num" w:pos="5324"/>
        </w:tabs>
        <w:ind w:left="5324" w:hanging="360"/>
      </w:pPr>
      <w:rPr>
        <w:rFonts w:ascii="Symbol" w:hAnsi="Symbol" w:hint="default"/>
      </w:rPr>
    </w:lvl>
    <w:lvl w:ilvl="7" w:tentative="1">
      <w:start w:val="1"/>
      <w:numFmt w:val="bullet"/>
      <w:lvlText w:val="o"/>
      <w:lvlJc w:val="left"/>
      <w:pPr>
        <w:tabs>
          <w:tab w:val="num" w:pos="6044"/>
        </w:tabs>
        <w:ind w:left="6044" w:hanging="360"/>
      </w:pPr>
      <w:rPr>
        <w:rFonts w:ascii="Courier New" w:hAnsi="Courier New" w:hint="default"/>
      </w:rPr>
    </w:lvl>
    <w:lvl w:ilvl="8" w:tentative="1">
      <w:start w:val="1"/>
      <w:numFmt w:val="bullet"/>
      <w:lvlText w:val=""/>
      <w:lvlJc w:val="left"/>
      <w:pPr>
        <w:tabs>
          <w:tab w:val="num" w:pos="6764"/>
        </w:tabs>
        <w:ind w:left="6764" w:hanging="360"/>
      </w:pPr>
      <w:rPr>
        <w:rFonts w:ascii="Wingdings" w:hAnsi="Wingdings" w:hint="default"/>
      </w:rPr>
    </w:lvl>
  </w:abstractNum>
  <w:abstractNum w:abstractNumId="6">
    <w:nsid w:val="1A950082"/>
    <w:multiLevelType w:val="hybridMultilevel"/>
    <w:tmpl w:val="7B62BC9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F52483E"/>
    <w:multiLevelType w:val="hybridMultilevel"/>
    <w:tmpl w:val="5524D67A"/>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nsid w:val="25D80A4A"/>
    <w:multiLevelType w:val="hybridMultilevel"/>
    <w:tmpl w:val="DD3827EE"/>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13">
      <w:start w:val="1"/>
      <w:numFmt w:val="upperRoman"/>
      <w:lvlText w:val="%4."/>
      <w:lvlJc w:val="righ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9">
    <w:nsid w:val="30A13EF8"/>
    <w:multiLevelType w:val="hybridMultilevel"/>
    <w:tmpl w:val="CEDC6CB4"/>
    <w:lvl w:ilvl="0" w:tplc="0F5C96BE">
      <w:start w:val="1"/>
      <w:numFmt w:val="bullet"/>
      <w:lvlText w:val=""/>
      <w:lvlJc w:val="left"/>
      <w:pPr>
        <w:ind w:left="927" w:hanging="360"/>
      </w:pPr>
      <w:rPr>
        <w:rFonts w:ascii="Symbol" w:hAnsi="Symbol" w:hint="default"/>
        <w:sz w:val="32"/>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10">
    <w:nsid w:val="32286D18"/>
    <w:multiLevelType w:val="hybridMultilevel"/>
    <w:tmpl w:val="086EE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26E5D81"/>
    <w:multiLevelType w:val="hybridMultilevel"/>
    <w:tmpl w:val="C1F8C39A"/>
    <w:lvl w:ilvl="0" w:tplc="4C5A690E">
      <w:start w:val="2"/>
      <w:numFmt w:val="bullet"/>
      <w:lvlText w:val="-"/>
      <w:lvlJc w:val="left"/>
      <w:pPr>
        <w:ind w:left="786" w:hanging="360"/>
      </w:pPr>
      <w:rPr>
        <w:rFonts w:ascii="Calibri" w:eastAsia="Times New Roman" w:hAnsi="Calibri" w:cs="Courier New" w:hint="default"/>
        <w:color w:val="000000"/>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2">
    <w:nsid w:val="32B92FEE"/>
    <w:multiLevelType w:val="hybridMultilevel"/>
    <w:tmpl w:val="F21E33FC"/>
    <w:lvl w:ilvl="0" w:tplc="04100005">
      <w:start w:val="1"/>
      <w:numFmt w:val="bullet"/>
      <w:lvlText w:val=""/>
      <w:lvlJc w:val="left"/>
      <w:pPr>
        <w:tabs>
          <w:tab w:val="num" w:pos="720"/>
        </w:tabs>
        <w:ind w:left="720" w:hanging="360"/>
      </w:pPr>
      <w:rPr>
        <w:rFonts w:ascii="Wingdings" w:hAnsi="Wingding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555B4C"/>
    <w:multiLevelType w:val="hybridMultilevel"/>
    <w:tmpl w:val="A45281B2"/>
    <w:lvl w:ilvl="0" w:tplc="0410000F">
      <w:start w:val="1"/>
      <w:numFmt w:val="decimal"/>
      <w:lvlText w:val="%1."/>
      <w:lvlJc w:val="left"/>
      <w:pPr>
        <w:tabs>
          <w:tab w:val="num" w:pos="153"/>
        </w:tabs>
        <w:ind w:left="153" w:hanging="360"/>
      </w:pPr>
    </w:lvl>
    <w:lvl w:ilvl="1" w:tplc="04100017">
      <w:start w:val="1"/>
      <w:numFmt w:val="lowerLetter"/>
      <w:lvlText w:val="%2)"/>
      <w:lvlJc w:val="left"/>
      <w:pPr>
        <w:tabs>
          <w:tab w:val="num" w:pos="1440"/>
        </w:tabs>
        <w:ind w:left="1440" w:hanging="360"/>
      </w:pPr>
    </w:lvl>
    <w:lvl w:ilvl="2" w:tplc="04100013">
      <w:start w:val="1"/>
      <w:numFmt w:val="upperRoman"/>
      <w:lvlText w:val="%3."/>
      <w:lvlJc w:val="righ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nsid w:val="365E018C"/>
    <w:multiLevelType w:val="hybridMultilevel"/>
    <w:tmpl w:val="F21E33FC"/>
    <w:lvl w:ilvl="0" w:tplc="D1A2BDCA">
      <w:start w:val="6"/>
      <w:numFmt w:val="decimal"/>
      <w:lvlText w:val="%1."/>
      <w:lvlJc w:val="left"/>
      <w:pPr>
        <w:tabs>
          <w:tab w:val="num" w:pos="720"/>
        </w:tabs>
        <w:ind w:left="720" w:hanging="360"/>
      </w:pPr>
      <w:rPr>
        <w:rFonts w:hint="default"/>
      </w:rPr>
    </w:lvl>
    <w:lvl w:ilvl="1" w:tplc="0410000F">
      <w:start w:val="1"/>
      <w:numFmt w:val="decimal"/>
      <w:lvlText w:val="%2."/>
      <w:lvlJc w:val="left"/>
      <w:pPr>
        <w:tabs>
          <w:tab w:val="num" w:pos="1440"/>
        </w:tabs>
        <w:ind w:left="1440" w:hanging="360"/>
      </w:pPr>
    </w:lvl>
    <w:lvl w:ilvl="2" w:tplc="D7624358">
      <w:start w:val="1"/>
      <w:numFmt w:val="bullet"/>
      <w:lvlText w:val="-"/>
      <w:lvlJc w:val="left"/>
      <w:pPr>
        <w:tabs>
          <w:tab w:val="num" w:pos="2340"/>
        </w:tabs>
        <w:ind w:left="2340" w:hanging="360"/>
      </w:pPr>
      <w:rPr>
        <w:rFonts w:ascii="Times New Roman" w:eastAsia="Times New Roman" w:hAnsi="Times New Roman"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3C6244C6"/>
    <w:multiLevelType w:val="hybridMultilevel"/>
    <w:tmpl w:val="4A562ED6"/>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434B4420"/>
    <w:multiLevelType w:val="hybridMultilevel"/>
    <w:tmpl w:val="7A3E142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5284847"/>
    <w:multiLevelType w:val="hybridMultilevel"/>
    <w:tmpl w:val="DDBC2E5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B109EE"/>
    <w:multiLevelType w:val="hybridMultilevel"/>
    <w:tmpl w:val="3EA0FE5E"/>
    <w:lvl w:ilvl="0" w:tplc="0F5C96BE">
      <w:start w:val="1"/>
      <w:numFmt w:val="bullet"/>
      <w:lvlText w:val=""/>
      <w:lvlJc w:val="left"/>
      <w:pPr>
        <w:ind w:left="720" w:hanging="360"/>
      </w:pPr>
      <w:rPr>
        <w:rFonts w:ascii="Symbol" w:hAnsi="Symbol" w:hint="default"/>
        <w:sz w:val="3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95877A6"/>
    <w:multiLevelType w:val="multilevel"/>
    <w:tmpl w:val="93C6AC7A"/>
    <w:lvl w:ilvl="0">
      <w:start w:val="1"/>
      <w:numFmt w:val="bullet"/>
      <w:lvlText w:val=""/>
      <w:lvlJc w:val="left"/>
      <w:pPr>
        <w:tabs>
          <w:tab w:val="num" w:pos="720"/>
        </w:tabs>
        <w:ind w:left="720" w:hanging="360"/>
      </w:pPr>
      <w:rPr>
        <w:rFonts w:ascii="Symbol" w:hAnsi="Symbol" w:hint="default"/>
        <w:sz w:val="3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BC4727C"/>
    <w:multiLevelType w:val="hybridMultilevel"/>
    <w:tmpl w:val="0D2CB0AE"/>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F733F3D"/>
    <w:multiLevelType w:val="hybridMultilevel"/>
    <w:tmpl w:val="A14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1003841"/>
    <w:multiLevelType w:val="hybridMultilevel"/>
    <w:tmpl w:val="7E7CF53C"/>
    <w:lvl w:ilvl="0" w:tplc="04100001">
      <w:start w:val="1"/>
      <w:numFmt w:val="bullet"/>
      <w:lvlText w:val=""/>
      <w:lvlJc w:val="left"/>
      <w:pPr>
        <w:ind w:left="436" w:hanging="360"/>
      </w:pPr>
      <w:rPr>
        <w:rFonts w:ascii="Symbol" w:hAnsi="Symbol" w:hint="default"/>
      </w:rPr>
    </w:lvl>
    <w:lvl w:ilvl="1" w:tplc="04100003" w:tentative="1">
      <w:start w:val="1"/>
      <w:numFmt w:val="bullet"/>
      <w:lvlText w:val="o"/>
      <w:lvlJc w:val="left"/>
      <w:pPr>
        <w:ind w:left="1156" w:hanging="360"/>
      </w:pPr>
      <w:rPr>
        <w:rFonts w:ascii="Courier New" w:hAnsi="Courier New" w:cs="Courier New" w:hint="default"/>
      </w:rPr>
    </w:lvl>
    <w:lvl w:ilvl="2" w:tplc="04100005" w:tentative="1">
      <w:start w:val="1"/>
      <w:numFmt w:val="bullet"/>
      <w:lvlText w:val=""/>
      <w:lvlJc w:val="left"/>
      <w:pPr>
        <w:ind w:left="1876" w:hanging="360"/>
      </w:pPr>
      <w:rPr>
        <w:rFonts w:ascii="Wingdings" w:hAnsi="Wingdings" w:hint="default"/>
      </w:rPr>
    </w:lvl>
    <w:lvl w:ilvl="3" w:tplc="04100001" w:tentative="1">
      <w:start w:val="1"/>
      <w:numFmt w:val="bullet"/>
      <w:lvlText w:val=""/>
      <w:lvlJc w:val="left"/>
      <w:pPr>
        <w:ind w:left="2596" w:hanging="360"/>
      </w:pPr>
      <w:rPr>
        <w:rFonts w:ascii="Symbol" w:hAnsi="Symbol" w:hint="default"/>
      </w:rPr>
    </w:lvl>
    <w:lvl w:ilvl="4" w:tplc="04100003" w:tentative="1">
      <w:start w:val="1"/>
      <w:numFmt w:val="bullet"/>
      <w:lvlText w:val="o"/>
      <w:lvlJc w:val="left"/>
      <w:pPr>
        <w:ind w:left="3316" w:hanging="360"/>
      </w:pPr>
      <w:rPr>
        <w:rFonts w:ascii="Courier New" w:hAnsi="Courier New" w:cs="Courier New" w:hint="default"/>
      </w:rPr>
    </w:lvl>
    <w:lvl w:ilvl="5" w:tplc="04100005" w:tentative="1">
      <w:start w:val="1"/>
      <w:numFmt w:val="bullet"/>
      <w:lvlText w:val=""/>
      <w:lvlJc w:val="left"/>
      <w:pPr>
        <w:ind w:left="4036" w:hanging="360"/>
      </w:pPr>
      <w:rPr>
        <w:rFonts w:ascii="Wingdings" w:hAnsi="Wingdings" w:hint="default"/>
      </w:rPr>
    </w:lvl>
    <w:lvl w:ilvl="6" w:tplc="04100001" w:tentative="1">
      <w:start w:val="1"/>
      <w:numFmt w:val="bullet"/>
      <w:lvlText w:val=""/>
      <w:lvlJc w:val="left"/>
      <w:pPr>
        <w:ind w:left="4756" w:hanging="360"/>
      </w:pPr>
      <w:rPr>
        <w:rFonts w:ascii="Symbol" w:hAnsi="Symbol" w:hint="default"/>
      </w:rPr>
    </w:lvl>
    <w:lvl w:ilvl="7" w:tplc="04100003" w:tentative="1">
      <w:start w:val="1"/>
      <w:numFmt w:val="bullet"/>
      <w:lvlText w:val="o"/>
      <w:lvlJc w:val="left"/>
      <w:pPr>
        <w:ind w:left="5476" w:hanging="360"/>
      </w:pPr>
      <w:rPr>
        <w:rFonts w:ascii="Courier New" w:hAnsi="Courier New" w:cs="Courier New" w:hint="default"/>
      </w:rPr>
    </w:lvl>
    <w:lvl w:ilvl="8" w:tplc="04100005" w:tentative="1">
      <w:start w:val="1"/>
      <w:numFmt w:val="bullet"/>
      <w:lvlText w:val=""/>
      <w:lvlJc w:val="left"/>
      <w:pPr>
        <w:ind w:left="6196" w:hanging="360"/>
      </w:pPr>
      <w:rPr>
        <w:rFonts w:ascii="Wingdings" w:hAnsi="Wingdings" w:hint="default"/>
      </w:rPr>
    </w:lvl>
  </w:abstractNum>
  <w:abstractNum w:abstractNumId="23">
    <w:nsid w:val="53830DE4"/>
    <w:multiLevelType w:val="hybridMultilevel"/>
    <w:tmpl w:val="105ACB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54091F75"/>
    <w:multiLevelType w:val="hybridMultilevel"/>
    <w:tmpl w:val="222EB86C"/>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B5479A6"/>
    <w:multiLevelType w:val="hybridMultilevel"/>
    <w:tmpl w:val="669038DC"/>
    <w:lvl w:ilvl="0" w:tplc="04100019">
      <w:start w:val="1"/>
      <w:numFmt w:val="lowerLetter"/>
      <w:lvlText w:val="%1."/>
      <w:lvlJc w:val="left"/>
      <w:pPr>
        <w:tabs>
          <w:tab w:val="num" w:pos="360"/>
        </w:tabs>
        <w:ind w:left="360" w:hanging="360"/>
      </w:pPr>
      <w:rPr>
        <w:rFonts w:hint="default"/>
        <w:sz w:val="20"/>
      </w:rPr>
    </w:lvl>
    <w:lvl w:ilvl="1" w:tplc="04100013">
      <w:start w:val="1"/>
      <w:numFmt w:val="upperRoman"/>
      <w:lvlText w:val="%2."/>
      <w:lvlJc w:val="righ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nsid w:val="5BF8012E"/>
    <w:multiLevelType w:val="hybridMultilevel"/>
    <w:tmpl w:val="655CD8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FC30CDF"/>
    <w:multiLevelType w:val="hybridMultilevel"/>
    <w:tmpl w:val="01264C4C"/>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5E2AF6D8">
      <w:numFmt w:val="bullet"/>
      <w:lvlText w:val="-"/>
      <w:lvlJc w:val="left"/>
      <w:pPr>
        <w:ind w:left="2400" w:hanging="360"/>
      </w:pPr>
      <w:rPr>
        <w:rFonts w:ascii="Calibri" w:eastAsiaTheme="minorHAnsi" w:hAnsi="Calibri" w:cs="Arial"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8">
    <w:nsid w:val="63D10929"/>
    <w:multiLevelType w:val="hybridMultilevel"/>
    <w:tmpl w:val="2CC28DC4"/>
    <w:lvl w:ilvl="0" w:tplc="4E687798">
      <w:start w:val="1"/>
      <w:numFmt w:val="decimal"/>
      <w:lvlText w:val="%1."/>
      <w:lvlJc w:val="left"/>
      <w:pPr>
        <w:ind w:left="780" w:hanging="360"/>
      </w:pPr>
      <w:rPr>
        <w:rFonts w:hint="default"/>
        <w:sz w:val="22"/>
      </w:rPr>
    </w:lvl>
    <w:lvl w:ilvl="1" w:tplc="0410000F">
      <w:start w:val="1"/>
      <w:numFmt w:val="decimal"/>
      <w:lvlText w:val="%2."/>
      <w:lvlJc w:val="left"/>
      <w:pPr>
        <w:ind w:left="1500" w:hanging="360"/>
      </w:pPr>
      <w:rPr>
        <w:rFonts w:hint="default"/>
      </w:rPr>
    </w:lvl>
    <w:lvl w:ilvl="2" w:tplc="04100019">
      <w:start w:val="1"/>
      <w:numFmt w:val="lowerLetter"/>
      <w:lvlText w:val="%3."/>
      <w:lvlJc w:val="left"/>
      <w:pPr>
        <w:ind w:left="2400" w:hanging="360"/>
      </w:pPr>
      <w:rPr>
        <w:rFonts w:hint="default"/>
      </w:rPr>
    </w:lvl>
    <w:lvl w:ilvl="3" w:tplc="0410000F">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29">
    <w:nsid w:val="67F457F5"/>
    <w:multiLevelType w:val="hybridMultilevel"/>
    <w:tmpl w:val="55DE83F4"/>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9">
      <w:start w:val="1"/>
      <w:numFmt w:val="lowerLetter"/>
      <w:lvlText w:val="%3."/>
      <w:lvlJc w:val="left"/>
      <w:pPr>
        <w:tabs>
          <w:tab w:val="num" w:pos="2160"/>
        </w:tabs>
        <w:ind w:left="2160" w:hanging="360"/>
      </w:pPr>
      <w:rPr>
        <w:rFonts w:hint="default"/>
      </w:r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0">
    <w:nsid w:val="71EA62CC"/>
    <w:multiLevelType w:val="hybridMultilevel"/>
    <w:tmpl w:val="D12ACC44"/>
    <w:lvl w:ilvl="0" w:tplc="0410000B">
      <w:start w:val="1"/>
      <w:numFmt w:val="bullet"/>
      <w:lvlText w:val=""/>
      <w:lvlJc w:val="left"/>
      <w:pPr>
        <w:tabs>
          <w:tab w:val="num" w:pos="294"/>
        </w:tabs>
        <w:ind w:left="294"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1">
    <w:nsid w:val="74E25A8E"/>
    <w:multiLevelType w:val="hybridMultilevel"/>
    <w:tmpl w:val="BAC6C4A4"/>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75F21831"/>
    <w:multiLevelType w:val="hybridMultilevel"/>
    <w:tmpl w:val="664618DE"/>
    <w:lvl w:ilvl="0" w:tplc="04100013">
      <w:start w:val="1"/>
      <w:numFmt w:val="upperRoman"/>
      <w:lvlText w:val="%1."/>
      <w:lvlJc w:val="right"/>
      <w:pPr>
        <w:ind w:left="1068" w:hanging="360"/>
      </w:pPr>
      <w:rPr>
        <w:rFonts w:hint="default"/>
        <w:sz w:val="16"/>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nsid w:val="78E3652D"/>
    <w:multiLevelType w:val="hybridMultilevel"/>
    <w:tmpl w:val="8C040D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7C0E6A89"/>
    <w:multiLevelType w:val="hybridMultilevel"/>
    <w:tmpl w:val="29EEDEDA"/>
    <w:lvl w:ilvl="0" w:tplc="9D7AE20E">
      <w:start w:val="1"/>
      <w:numFmt w:val="decimal"/>
      <w:lvlText w:val="%1."/>
      <w:lvlJc w:val="left"/>
      <w:pPr>
        <w:tabs>
          <w:tab w:val="num" w:pos="360"/>
        </w:tabs>
        <w:ind w:left="360" w:hanging="360"/>
      </w:pPr>
    </w:lvl>
    <w:lvl w:ilvl="1" w:tplc="0F5C96BE">
      <w:start w:val="1"/>
      <w:numFmt w:val="bullet"/>
      <w:lvlText w:val=""/>
      <w:lvlJc w:val="left"/>
      <w:pPr>
        <w:tabs>
          <w:tab w:val="num" w:pos="1440"/>
        </w:tabs>
        <w:ind w:left="1440" w:hanging="360"/>
      </w:pPr>
      <w:rPr>
        <w:rFonts w:ascii="Symbol" w:hAnsi="Symbol" w:hint="default"/>
        <w:sz w:val="32"/>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5">
    <w:nsid w:val="7C9D667C"/>
    <w:multiLevelType w:val="hybridMultilevel"/>
    <w:tmpl w:val="ACC6B08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FE65FF0"/>
    <w:multiLevelType w:val="hybridMultilevel"/>
    <w:tmpl w:val="888869D6"/>
    <w:lvl w:ilvl="0" w:tplc="0410000D">
      <w:start w:val="1"/>
      <w:numFmt w:val="bullet"/>
      <w:lvlText w:val=""/>
      <w:lvlJc w:val="left"/>
      <w:pPr>
        <w:ind w:left="1287" w:hanging="360"/>
      </w:pPr>
      <w:rPr>
        <w:rFonts w:ascii="Wingdings" w:hAnsi="Wingdings"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num>
  <w:num w:numId="3">
    <w:abstractNumId w:val="1"/>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6"/>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3"/>
  </w:num>
  <w:num w:numId="12">
    <w:abstractNumId w:val="22"/>
  </w:num>
  <w:num w:numId="13">
    <w:abstractNumId w:val="11"/>
  </w:num>
  <w:num w:numId="14">
    <w:abstractNumId w:val="25"/>
  </w:num>
  <w:num w:numId="15">
    <w:abstractNumId w:val="28"/>
  </w:num>
  <w:num w:numId="16">
    <w:abstractNumId w:val="27"/>
  </w:num>
  <w:num w:numId="17">
    <w:abstractNumId w:val="16"/>
  </w:num>
  <w:num w:numId="18">
    <w:abstractNumId w:val="3"/>
  </w:num>
  <w:num w:numId="19">
    <w:abstractNumId w:val="6"/>
  </w:num>
  <w:num w:numId="20">
    <w:abstractNumId w:val="32"/>
  </w:num>
  <w:num w:numId="21">
    <w:abstractNumId w:val="18"/>
  </w:num>
  <w:num w:numId="22">
    <w:abstractNumId w:val="0"/>
  </w:num>
  <w:num w:numId="23">
    <w:abstractNumId w:val="30"/>
  </w:num>
  <w:num w:numId="24">
    <w:abstractNumId w:val="8"/>
  </w:num>
  <w:num w:numId="25">
    <w:abstractNumId w:val="20"/>
  </w:num>
  <w:num w:numId="26">
    <w:abstractNumId w:val="15"/>
  </w:num>
  <w:num w:numId="27">
    <w:abstractNumId w:val="19"/>
  </w:num>
  <w:num w:numId="28">
    <w:abstractNumId w:val="36"/>
  </w:num>
  <w:num w:numId="29">
    <w:abstractNumId w:val="29"/>
  </w:num>
  <w:num w:numId="30">
    <w:abstractNumId w:val="17"/>
  </w:num>
  <w:num w:numId="31">
    <w:abstractNumId w:val="2"/>
  </w:num>
  <w:num w:numId="32">
    <w:abstractNumId w:val="10"/>
  </w:num>
  <w:num w:numId="33">
    <w:abstractNumId w:val="33"/>
  </w:num>
  <w:num w:numId="34">
    <w:abstractNumId w:val="9"/>
  </w:num>
  <w:num w:numId="35">
    <w:abstractNumId w:val="35"/>
  </w:num>
  <w:num w:numId="36">
    <w:abstractNumId w:val="4"/>
  </w:num>
  <w:num w:numId="37">
    <w:abstractNumId w:val="26"/>
  </w:num>
  <w:num w:numId="38">
    <w:abstractNumId w:val="24"/>
  </w:num>
  <w:num w:numId="39">
    <w:abstractNumId w:val="3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stylePaneFormatFilter w:val="3F01"/>
  <w:defaultTabStop w:val="708"/>
  <w:hyphenationZone w:val="283"/>
  <w:characterSpacingControl w:val="doNotCompress"/>
  <w:hdrShapeDefaults>
    <o:shapedefaults v:ext="edit" spidmax="81921"/>
  </w:hdrShapeDefaults>
  <w:footnotePr>
    <w:footnote w:id="-1"/>
    <w:footnote w:id="0"/>
  </w:footnotePr>
  <w:endnotePr>
    <w:endnote w:id="-1"/>
    <w:endnote w:id="0"/>
  </w:endnotePr>
  <w:compat/>
  <w:rsids>
    <w:rsidRoot w:val="000A56EA"/>
    <w:rsid w:val="0001390F"/>
    <w:rsid w:val="00014E2E"/>
    <w:rsid w:val="000229A2"/>
    <w:rsid w:val="00023064"/>
    <w:rsid w:val="00025833"/>
    <w:rsid w:val="000258A5"/>
    <w:rsid w:val="000322B9"/>
    <w:rsid w:val="00047020"/>
    <w:rsid w:val="0005455A"/>
    <w:rsid w:val="00060B8A"/>
    <w:rsid w:val="00075D29"/>
    <w:rsid w:val="00076CEC"/>
    <w:rsid w:val="000776D4"/>
    <w:rsid w:val="00077A63"/>
    <w:rsid w:val="00080AC4"/>
    <w:rsid w:val="00081F21"/>
    <w:rsid w:val="00082A1A"/>
    <w:rsid w:val="00087704"/>
    <w:rsid w:val="0009092C"/>
    <w:rsid w:val="000A4CD9"/>
    <w:rsid w:val="000A56EA"/>
    <w:rsid w:val="000B1FF3"/>
    <w:rsid w:val="000B72D2"/>
    <w:rsid w:val="000D581E"/>
    <w:rsid w:val="000E3935"/>
    <w:rsid w:val="000F247B"/>
    <w:rsid w:val="00100EC5"/>
    <w:rsid w:val="001072D2"/>
    <w:rsid w:val="001073BA"/>
    <w:rsid w:val="00107D4D"/>
    <w:rsid w:val="00110D0E"/>
    <w:rsid w:val="0012022F"/>
    <w:rsid w:val="0012708A"/>
    <w:rsid w:val="00130FD5"/>
    <w:rsid w:val="00136677"/>
    <w:rsid w:val="00143294"/>
    <w:rsid w:val="00145EDC"/>
    <w:rsid w:val="0015143F"/>
    <w:rsid w:val="001564A8"/>
    <w:rsid w:val="00157618"/>
    <w:rsid w:val="001623E5"/>
    <w:rsid w:val="0016634F"/>
    <w:rsid w:val="00167CF3"/>
    <w:rsid w:val="00177418"/>
    <w:rsid w:val="00187753"/>
    <w:rsid w:val="00190B49"/>
    <w:rsid w:val="00191D12"/>
    <w:rsid w:val="00194809"/>
    <w:rsid w:val="00195DB7"/>
    <w:rsid w:val="00196524"/>
    <w:rsid w:val="001977F7"/>
    <w:rsid w:val="001A3491"/>
    <w:rsid w:val="001A6472"/>
    <w:rsid w:val="001A729F"/>
    <w:rsid w:val="001B0844"/>
    <w:rsid w:val="001F3547"/>
    <w:rsid w:val="001F45E4"/>
    <w:rsid w:val="001F58D6"/>
    <w:rsid w:val="00206B35"/>
    <w:rsid w:val="0021508D"/>
    <w:rsid w:val="002245F7"/>
    <w:rsid w:val="00231029"/>
    <w:rsid w:val="00231666"/>
    <w:rsid w:val="00232FD1"/>
    <w:rsid w:val="00237E8A"/>
    <w:rsid w:val="00240E1C"/>
    <w:rsid w:val="002436BB"/>
    <w:rsid w:val="00245E42"/>
    <w:rsid w:val="00246027"/>
    <w:rsid w:val="002468D5"/>
    <w:rsid w:val="0025457B"/>
    <w:rsid w:val="00260145"/>
    <w:rsid w:val="00266281"/>
    <w:rsid w:val="00280D4F"/>
    <w:rsid w:val="0028237E"/>
    <w:rsid w:val="0029177D"/>
    <w:rsid w:val="00294486"/>
    <w:rsid w:val="0029732F"/>
    <w:rsid w:val="00297364"/>
    <w:rsid w:val="002A14C3"/>
    <w:rsid w:val="002A3433"/>
    <w:rsid w:val="002A5BF1"/>
    <w:rsid w:val="002B0F74"/>
    <w:rsid w:val="002B7D03"/>
    <w:rsid w:val="002C6F7C"/>
    <w:rsid w:val="002D1175"/>
    <w:rsid w:val="002D6087"/>
    <w:rsid w:val="002D7726"/>
    <w:rsid w:val="002E31BC"/>
    <w:rsid w:val="00304249"/>
    <w:rsid w:val="00310515"/>
    <w:rsid w:val="00315340"/>
    <w:rsid w:val="00337BD8"/>
    <w:rsid w:val="00344DFE"/>
    <w:rsid w:val="00345B30"/>
    <w:rsid w:val="0034651C"/>
    <w:rsid w:val="00347672"/>
    <w:rsid w:val="003559A7"/>
    <w:rsid w:val="00360427"/>
    <w:rsid w:val="00361C2F"/>
    <w:rsid w:val="00362AD0"/>
    <w:rsid w:val="00364530"/>
    <w:rsid w:val="00364BBB"/>
    <w:rsid w:val="00367638"/>
    <w:rsid w:val="00371A42"/>
    <w:rsid w:val="003738BA"/>
    <w:rsid w:val="00373AB5"/>
    <w:rsid w:val="00374D2A"/>
    <w:rsid w:val="00383C86"/>
    <w:rsid w:val="00396711"/>
    <w:rsid w:val="003A2C12"/>
    <w:rsid w:val="003A3E73"/>
    <w:rsid w:val="003A6BBD"/>
    <w:rsid w:val="003A6C68"/>
    <w:rsid w:val="003A7B96"/>
    <w:rsid w:val="003B380E"/>
    <w:rsid w:val="003B75EB"/>
    <w:rsid w:val="003C0B5A"/>
    <w:rsid w:val="003C66AF"/>
    <w:rsid w:val="003C7708"/>
    <w:rsid w:val="003D332F"/>
    <w:rsid w:val="003E2FC0"/>
    <w:rsid w:val="003E55BC"/>
    <w:rsid w:val="003E65E0"/>
    <w:rsid w:val="003F2981"/>
    <w:rsid w:val="003F3559"/>
    <w:rsid w:val="004011DE"/>
    <w:rsid w:val="0040204E"/>
    <w:rsid w:val="0040270B"/>
    <w:rsid w:val="004061CC"/>
    <w:rsid w:val="00410162"/>
    <w:rsid w:val="00414ECA"/>
    <w:rsid w:val="00420DE7"/>
    <w:rsid w:val="00422938"/>
    <w:rsid w:val="00424FAC"/>
    <w:rsid w:val="004323FE"/>
    <w:rsid w:val="00434410"/>
    <w:rsid w:val="00436A9F"/>
    <w:rsid w:val="00445EC3"/>
    <w:rsid w:val="00450A42"/>
    <w:rsid w:val="004519D2"/>
    <w:rsid w:val="00452CC5"/>
    <w:rsid w:val="0045480C"/>
    <w:rsid w:val="00454CA2"/>
    <w:rsid w:val="004601D7"/>
    <w:rsid w:val="00463E73"/>
    <w:rsid w:val="00466CB7"/>
    <w:rsid w:val="0047107F"/>
    <w:rsid w:val="00473791"/>
    <w:rsid w:val="004749C9"/>
    <w:rsid w:val="0047593C"/>
    <w:rsid w:val="0048779E"/>
    <w:rsid w:val="004908E4"/>
    <w:rsid w:val="004963B0"/>
    <w:rsid w:val="004A58A2"/>
    <w:rsid w:val="004B1F30"/>
    <w:rsid w:val="004B35A5"/>
    <w:rsid w:val="004B3CD3"/>
    <w:rsid w:val="004C03A8"/>
    <w:rsid w:val="004C4710"/>
    <w:rsid w:val="004C720A"/>
    <w:rsid w:val="004C78D2"/>
    <w:rsid w:val="004D04F1"/>
    <w:rsid w:val="004D2887"/>
    <w:rsid w:val="004D29FC"/>
    <w:rsid w:val="004D345D"/>
    <w:rsid w:val="004D363A"/>
    <w:rsid w:val="004D49A9"/>
    <w:rsid w:val="004F2C22"/>
    <w:rsid w:val="00500A2B"/>
    <w:rsid w:val="00502BAA"/>
    <w:rsid w:val="00502C8E"/>
    <w:rsid w:val="00505566"/>
    <w:rsid w:val="00507E72"/>
    <w:rsid w:val="00510A47"/>
    <w:rsid w:val="00511142"/>
    <w:rsid w:val="005162A5"/>
    <w:rsid w:val="00522F22"/>
    <w:rsid w:val="00542EEE"/>
    <w:rsid w:val="00544B9F"/>
    <w:rsid w:val="00551352"/>
    <w:rsid w:val="0055177F"/>
    <w:rsid w:val="005517C7"/>
    <w:rsid w:val="0055237E"/>
    <w:rsid w:val="00554BA6"/>
    <w:rsid w:val="00561B70"/>
    <w:rsid w:val="00561D5A"/>
    <w:rsid w:val="00561F26"/>
    <w:rsid w:val="005640E5"/>
    <w:rsid w:val="0056716A"/>
    <w:rsid w:val="005737C5"/>
    <w:rsid w:val="005764A9"/>
    <w:rsid w:val="0058205F"/>
    <w:rsid w:val="00583DD4"/>
    <w:rsid w:val="00590050"/>
    <w:rsid w:val="00590E0B"/>
    <w:rsid w:val="00593DCA"/>
    <w:rsid w:val="005A0473"/>
    <w:rsid w:val="005A064D"/>
    <w:rsid w:val="005B0230"/>
    <w:rsid w:val="005B27EE"/>
    <w:rsid w:val="005C2C88"/>
    <w:rsid w:val="005C336C"/>
    <w:rsid w:val="005C4649"/>
    <w:rsid w:val="005C6379"/>
    <w:rsid w:val="005D0FF1"/>
    <w:rsid w:val="005D1ADF"/>
    <w:rsid w:val="005E1EE9"/>
    <w:rsid w:val="005E29EE"/>
    <w:rsid w:val="005E540A"/>
    <w:rsid w:val="005E60E9"/>
    <w:rsid w:val="005F5C4E"/>
    <w:rsid w:val="005F6B94"/>
    <w:rsid w:val="005F70CF"/>
    <w:rsid w:val="006034C4"/>
    <w:rsid w:val="006127DA"/>
    <w:rsid w:val="0061487B"/>
    <w:rsid w:val="006245AA"/>
    <w:rsid w:val="0062683B"/>
    <w:rsid w:val="00633B3A"/>
    <w:rsid w:val="00634C88"/>
    <w:rsid w:val="006422D4"/>
    <w:rsid w:val="00642E73"/>
    <w:rsid w:val="00643F6D"/>
    <w:rsid w:val="00645171"/>
    <w:rsid w:val="00654BA2"/>
    <w:rsid w:val="00654CE9"/>
    <w:rsid w:val="006552EE"/>
    <w:rsid w:val="0066315A"/>
    <w:rsid w:val="00665085"/>
    <w:rsid w:val="0066582D"/>
    <w:rsid w:val="00673BD8"/>
    <w:rsid w:val="00676BF8"/>
    <w:rsid w:val="006778C6"/>
    <w:rsid w:val="00681D7C"/>
    <w:rsid w:val="006834F3"/>
    <w:rsid w:val="006912C4"/>
    <w:rsid w:val="00693880"/>
    <w:rsid w:val="00694150"/>
    <w:rsid w:val="006958D8"/>
    <w:rsid w:val="006979DD"/>
    <w:rsid w:val="006B0A53"/>
    <w:rsid w:val="006B119A"/>
    <w:rsid w:val="006B32FF"/>
    <w:rsid w:val="006B5863"/>
    <w:rsid w:val="006C038F"/>
    <w:rsid w:val="006D54C2"/>
    <w:rsid w:val="006E4A71"/>
    <w:rsid w:val="006F12A6"/>
    <w:rsid w:val="006F15DC"/>
    <w:rsid w:val="006F1F98"/>
    <w:rsid w:val="006F349A"/>
    <w:rsid w:val="007036D7"/>
    <w:rsid w:val="007048F3"/>
    <w:rsid w:val="007052F5"/>
    <w:rsid w:val="00707DDB"/>
    <w:rsid w:val="00712301"/>
    <w:rsid w:val="00713309"/>
    <w:rsid w:val="007146EF"/>
    <w:rsid w:val="00716C64"/>
    <w:rsid w:val="00722E20"/>
    <w:rsid w:val="00723699"/>
    <w:rsid w:val="00723D23"/>
    <w:rsid w:val="007266F3"/>
    <w:rsid w:val="00727B27"/>
    <w:rsid w:val="007337DD"/>
    <w:rsid w:val="00750BCB"/>
    <w:rsid w:val="007517F0"/>
    <w:rsid w:val="00751E0B"/>
    <w:rsid w:val="0076083C"/>
    <w:rsid w:val="00770358"/>
    <w:rsid w:val="007744E7"/>
    <w:rsid w:val="00774969"/>
    <w:rsid w:val="0078263A"/>
    <w:rsid w:val="00783A63"/>
    <w:rsid w:val="00792025"/>
    <w:rsid w:val="00792EB3"/>
    <w:rsid w:val="007A0192"/>
    <w:rsid w:val="007A2103"/>
    <w:rsid w:val="007A49EF"/>
    <w:rsid w:val="007B2A65"/>
    <w:rsid w:val="007B2BEA"/>
    <w:rsid w:val="007B48FA"/>
    <w:rsid w:val="007D4A2D"/>
    <w:rsid w:val="007E3CBE"/>
    <w:rsid w:val="007F16B3"/>
    <w:rsid w:val="0080131B"/>
    <w:rsid w:val="00801905"/>
    <w:rsid w:val="0080458F"/>
    <w:rsid w:val="00812547"/>
    <w:rsid w:val="008132DF"/>
    <w:rsid w:val="00830825"/>
    <w:rsid w:val="00832CB8"/>
    <w:rsid w:val="008425A3"/>
    <w:rsid w:val="00842915"/>
    <w:rsid w:val="00842E7B"/>
    <w:rsid w:val="0085404A"/>
    <w:rsid w:val="00863294"/>
    <w:rsid w:val="008724B2"/>
    <w:rsid w:val="00874FE5"/>
    <w:rsid w:val="008800EE"/>
    <w:rsid w:val="00885B79"/>
    <w:rsid w:val="0088619B"/>
    <w:rsid w:val="00892823"/>
    <w:rsid w:val="008930CC"/>
    <w:rsid w:val="00894BB6"/>
    <w:rsid w:val="00895B67"/>
    <w:rsid w:val="008962AE"/>
    <w:rsid w:val="00896A95"/>
    <w:rsid w:val="008C1E0B"/>
    <w:rsid w:val="008C3975"/>
    <w:rsid w:val="008C3DDF"/>
    <w:rsid w:val="008C5527"/>
    <w:rsid w:val="008C5965"/>
    <w:rsid w:val="008D0102"/>
    <w:rsid w:val="008D2B63"/>
    <w:rsid w:val="008E0D31"/>
    <w:rsid w:val="008E1DB8"/>
    <w:rsid w:val="008E7B09"/>
    <w:rsid w:val="008F47B5"/>
    <w:rsid w:val="008F6A1E"/>
    <w:rsid w:val="00911225"/>
    <w:rsid w:val="00914F5A"/>
    <w:rsid w:val="009229E8"/>
    <w:rsid w:val="00927251"/>
    <w:rsid w:val="00930065"/>
    <w:rsid w:val="00932006"/>
    <w:rsid w:val="00942D70"/>
    <w:rsid w:val="00945287"/>
    <w:rsid w:val="0094765E"/>
    <w:rsid w:val="00950A3C"/>
    <w:rsid w:val="009564F1"/>
    <w:rsid w:val="00961FAE"/>
    <w:rsid w:val="00962C9A"/>
    <w:rsid w:val="00965D9B"/>
    <w:rsid w:val="00974977"/>
    <w:rsid w:val="00982F76"/>
    <w:rsid w:val="009844DF"/>
    <w:rsid w:val="009925CF"/>
    <w:rsid w:val="00995663"/>
    <w:rsid w:val="009A03B5"/>
    <w:rsid w:val="009A25A1"/>
    <w:rsid w:val="009B6267"/>
    <w:rsid w:val="009C23FD"/>
    <w:rsid w:val="009C639A"/>
    <w:rsid w:val="009D4042"/>
    <w:rsid w:val="009E1631"/>
    <w:rsid w:val="009E5F96"/>
    <w:rsid w:val="009F01CE"/>
    <w:rsid w:val="009F0514"/>
    <w:rsid w:val="009F594C"/>
    <w:rsid w:val="009F6873"/>
    <w:rsid w:val="00A00FF4"/>
    <w:rsid w:val="00A01FF2"/>
    <w:rsid w:val="00A02AC1"/>
    <w:rsid w:val="00A05450"/>
    <w:rsid w:val="00A05838"/>
    <w:rsid w:val="00A066E9"/>
    <w:rsid w:val="00A15516"/>
    <w:rsid w:val="00A20B9B"/>
    <w:rsid w:val="00A20DD0"/>
    <w:rsid w:val="00A21D0A"/>
    <w:rsid w:val="00A26173"/>
    <w:rsid w:val="00A44CFD"/>
    <w:rsid w:val="00A456F9"/>
    <w:rsid w:val="00A45915"/>
    <w:rsid w:val="00A52EEC"/>
    <w:rsid w:val="00A55648"/>
    <w:rsid w:val="00A64129"/>
    <w:rsid w:val="00A6612F"/>
    <w:rsid w:val="00A7108F"/>
    <w:rsid w:val="00A722A4"/>
    <w:rsid w:val="00A761E7"/>
    <w:rsid w:val="00A80220"/>
    <w:rsid w:val="00A8114E"/>
    <w:rsid w:val="00A841E7"/>
    <w:rsid w:val="00A926F7"/>
    <w:rsid w:val="00A92818"/>
    <w:rsid w:val="00A945B4"/>
    <w:rsid w:val="00A96CB7"/>
    <w:rsid w:val="00A97A1B"/>
    <w:rsid w:val="00AC13DF"/>
    <w:rsid w:val="00AC15C1"/>
    <w:rsid w:val="00AC15C9"/>
    <w:rsid w:val="00AC276D"/>
    <w:rsid w:val="00AD08E8"/>
    <w:rsid w:val="00AD1AE0"/>
    <w:rsid w:val="00AD226F"/>
    <w:rsid w:val="00AE04C9"/>
    <w:rsid w:val="00AE2F4A"/>
    <w:rsid w:val="00AE5DF2"/>
    <w:rsid w:val="00AF176F"/>
    <w:rsid w:val="00B04E0C"/>
    <w:rsid w:val="00B1538A"/>
    <w:rsid w:val="00B17F08"/>
    <w:rsid w:val="00B21308"/>
    <w:rsid w:val="00B23EA9"/>
    <w:rsid w:val="00B269E4"/>
    <w:rsid w:val="00B36EED"/>
    <w:rsid w:val="00B37A4F"/>
    <w:rsid w:val="00B52280"/>
    <w:rsid w:val="00B53AC4"/>
    <w:rsid w:val="00B60091"/>
    <w:rsid w:val="00B67426"/>
    <w:rsid w:val="00B7059D"/>
    <w:rsid w:val="00B85C4F"/>
    <w:rsid w:val="00B85CE8"/>
    <w:rsid w:val="00B86597"/>
    <w:rsid w:val="00B91554"/>
    <w:rsid w:val="00BA5F02"/>
    <w:rsid w:val="00BB08DA"/>
    <w:rsid w:val="00BB11E2"/>
    <w:rsid w:val="00BB1F38"/>
    <w:rsid w:val="00BB2060"/>
    <w:rsid w:val="00BB7747"/>
    <w:rsid w:val="00BC0320"/>
    <w:rsid w:val="00BC1346"/>
    <w:rsid w:val="00BC466B"/>
    <w:rsid w:val="00BD7B11"/>
    <w:rsid w:val="00BE75BC"/>
    <w:rsid w:val="00BF1B11"/>
    <w:rsid w:val="00BF489B"/>
    <w:rsid w:val="00BF5E95"/>
    <w:rsid w:val="00BF631D"/>
    <w:rsid w:val="00BF7129"/>
    <w:rsid w:val="00C04286"/>
    <w:rsid w:val="00C05E24"/>
    <w:rsid w:val="00C06A0C"/>
    <w:rsid w:val="00C06E56"/>
    <w:rsid w:val="00C10133"/>
    <w:rsid w:val="00C10FFB"/>
    <w:rsid w:val="00C14E27"/>
    <w:rsid w:val="00C208DB"/>
    <w:rsid w:val="00C20D42"/>
    <w:rsid w:val="00C24CCD"/>
    <w:rsid w:val="00C30557"/>
    <w:rsid w:val="00C31696"/>
    <w:rsid w:val="00C317F8"/>
    <w:rsid w:val="00C323E4"/>
    <w:rsid w:val="00C368A1"/>
    <w:rsid w:val="00C402DA"/>
    <w:rsid w:val="00C4584B"/>
    <w:rsid w:val="00C50378"/>
    <w:rsid w:val="00C506A4"/>
    <w:rsid w:val="00C5492D"/>
    <w:rsid w:val="00C54961"/>
    <w:rsid w:val="00C54E00"/>
    <w:rsid w:val="00C5565C"/>
    <w:rsid w:val="00C74E88"/>
    <w:rsid w:val="00C77491"/>
    <w:rsid w:val="00C90D06"/>
    <w:rsid w:val="00C934DA"/>
    <w:rsid w:val="00CA19C0"/>
    <w:rsid w:val="00CA40B5"/>
    <w:rsid w:val="00CB6D6E"/>
    <w:rsid w:val="00CC3A89"/>
    <w:rsid w:val="00CC7ACC"/>
    <w:rsid w:val="00CE56F5"/>
    <w:rsid w:val="00CF0932"/>
    <w:rsid w:val="00CF1217"/>
    <w:rsid w:val="00CF2D82"/>
    <w:rsid w:val="00CF7547"/>
    <w:rsid w:val="00CF7F0F"/>
    <w:rsid w:val="00D00FD5"/>
    <w:rsid w:val="00D015DD"/>
    <w:rsid w:val="00D01607"/>
    <w:rsid w:val="00D16CA3"/>
    <w:rsid w:val="00D17572"/>
    <w:rsid w:val="00D25F08"/>
    <w:rsid w:val="00D3018A"/>
    <w:rsid w:val="00D4280B"/>
    <w:rsid w:val="00D443D6"/>
    <w:rsid w:val="00D452E1"/>
    <w:rsid w:val="00D53739"/>
    <w:rsid w:val="00D60DA7"/>
    <w:rsid w:val="00D63727"/>
    <w:rsid w:val="00D70864"/>
    <w:rsid w:val="00D71BFF"/>
    <w:rsid w:val="00D73D9C"/>
    <w:rsid w:val="00D80D47"/>
    <w:rsid w:val="00D8772F"/>
    <w:rsid w:val="00D905B8"/>
    <w:rsid w:val="00D9713F"/>
    <w:rsid w:val="00DA415A"/>
    <w:rsid w:val="00DA6A4B"/>
    <w:rsid w:val="00DB1F7E"/>
    <w:rsid w:val="00DB37F4"/>
    <w:rsid w:val="00DB4631"/>
    <w:rsid w:val="00DB4A76"/>
    <w:rsid w:val="00DB59D8"/>
    <w:rsid w:val="00DB79A0"/>
    <w:rsid w:val="00DC0680"/>
    <w:rsid w:val="00DC09B2"/>
    <w:rsid w:val="00DC1408"/>
    <w:rsid w:val="00DC1CB3"/>
    <w:rsid w:val="00DC2BA7"/>
    <w:rsid w:val="00DC4711"/>
    <w:rsid w:val="00DC67C8"/>
    <w:rsid w:val="00DC7AE8"/>
    <w:rsid w:val="00DD114E"/>
    <w:rsid w:val="00DD1B03"/>
    <w:rsid w:val="00DD1C24"/>
    <w:rsid w:val="00DE0720"/>
    <w:rsid w:val="00DF03C4"/>
    <w:rsid w:val="00DF0A2F"/>
    <w:rsid w:val="00DF0F41"/>
    <w:rsid w:val="00DF4130"/>
    <w:rsid w:val="00DF7FD7"/>
    <w:rsid w:val="00E02C92"/>
    <w:rsid w:val="00E11E87"/>
    <w:rsid w:val="00E146F2"/>
    <w:rsid w:val="00E1509A"/>
    <w:rsid w:val="00E224C4"/>
    <w:rsid w:val="00E22825"/>
    <w:rsid w:val="00E24FB9"/>
    <w:rsid w:val="00E26E5C"/>
    <w:rsid w:val="00E30815"/>
    <w:rsid w:val="00E40EF4"/>
    <w:rsid w:val="00E50FAA"/>
    <w:rsid w:val="00E52AB4"/>
    <w:rsid w:val="00E539FB"/>
    <w:rsid w:val="00E605C8"/>
    <w:rsid w:val="00E64681"/>
    <w:rsid w:val="00E652A4"/>
    <w:rsid w:val="00E663A9"/>
    <w:rsid w:val="00E6718A"/>
    <w:rsid w:val="00E67440"/>
    <w:rsid w:val="00E67A2F"/>
    <w:rsid w:val="00E703D1"/>
    <w:rsid w:val="00E71B1C"/>
    <w:rsid w:val="00E7438E"/>
    <w:rsid w:val="00E77A93"/>
    <w:rsid w:val="00E816B1"/>
    <w:rsid w:val="00E8402B"/>
    <w:rsid w:val="00E917CC"/>
    <w:rsid w:val="00E95F87"/>
    <w:rsid w:val="00E9631E"/>
    <w:rsid w:val="00EA5C18"/>
    <w:rsid w:val="00EB4F1E"/>
    <w:rsid w:val="00EC2602"/>
    <w:rsid w:val="00EC4A5E"/>
    <w:rsid w:val="00EC4E53"/>
    <w:rsid w:val="00ED3D4B"/>
    <w:rsid w:val="00ED5331"/>
    <w:rsid w:val="00EF1D9E"/>
    <w:rsid w:val="00EF2F06"/>
    <w:rsid w:val="00EF7A15"/>
    <w:rsid w:val="00F02716"/>
    <w:rsid w:val="00F03013"/>
    <w:rsid w:val="00F05FD6"/>
    <w:rsid w:val="00F0683A"/>
    <w:rsid w:val="00F1009E"/>
    <w:rsid w:val="00F126E8"/>
    <w:rsid w:val="00F132C1"/>
    <w:rsid w:val="00F16D6F"/>
    <w:rsid w:val="00F224C4"/>
    <w:rsid w:val="00F226EF"/>
    <w:rsid w:val="00F24866"/>
    <w:rsid w:val="00F2594B"/>
    <w:rsid w:val="00F26F2E"/>
    <w:rsid w:val="00F425DA"/>
    <w:rsid w:val="00F42B57"/>
    <w:rsid w:val="00F52D93"/>
    <w:rsid w:val="00F555EA"/>
    <w:rsid w:val="00F6267F"/>
    <w:rsid w:val="00F63C09"/>
    <w:rsid w:val="00F64D80"/>
    <w:rsid w:val="00F70BD2"/>
    <w:rsid w:val="00F74D9F"/>
    <w:rsid w:val="00F7796E"/>
    <w:rsid w:val="00FA3507"/>
    <w:rsid w:val="00FA7281"/>
    <w:rsid w:val="00FA7FDD"/>
    <w:rsid w:val="00FB1172"/>
    <w:rsid w:val="00FB7ECC"/>
    <w:rsid w:val="00FC0454"/>
    <w:rsid w:val="00FC4CB8"/>
    <w:rsid w:val="00FD288F"/>
    <w:rsid w:val="00FD54BA"/>
    <w:rsid w:val="00FD7363"/>
    <w:rsid w:val="00FE2E7F"/>
    <w:rsid w:val="00FE53A4"/>
    <w:rsid w:val="00FF0E42"/>
    <w:rsid w:val="00FF52E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792EB3"/>
    <w:rPr>
      <w:rFonts w:ascii="Courier New" w:hAnsi="Courier New"/>
    </w:rPr>
  </w:style>
  <w:style w:type="paragraph" w:styleId="Titolo1">
    <w:name w:val="heading 1"/>
    <w:basedOn w:val="Normale"/>
    <w:next w:val="Normale"/>
    <w:link w:val="Titolo1Carattere"/>
    <w:qFormat/>
    <w:rsid w:val="00974977"/>
    <w:pPr>
      <w:keepNext/>
      <w:ind w:left="1134" w:hanging="1134"/>
      <w:jc w:val="center"/>
      <w:outlineLvl w:val="0"/>
    </w:pPr>
    <w:rPr>
      <w:rFonts w:ascii="Bookman Old Style" w:hAnsi="Bookman Old Style"/>
      <w:sz w:val="32"/>
    </w:rPr>
  </w:style>
  <w:style w:type="paragraph" w:styleId="Titolo2">
    <w:name w:val="heading 2"/>
    <w:basedOn w:val="Normale"/>
    <w:next w:val="Normale"/>
    <w:link w:val="Titolo2Carattere"/>
    <w:semiHidden/>
    <w:unhideWhenUsed/>
    <w:qFormat/>
    <w:rsid w:val="00974977"/>
    <w:pPr>
      <w:keepNext/>
      <w:jc w:val="center"/>
      <w:outlineLvl w:val="1"/>
    </w:pPr>
    <w:rPr>
      <w:b/>
      <w:sz w:val="22"/>
    </w:rPr>
  </w:style>
  <w:style w:type="paragraph" w:styleId="Titolo5">
    <w:name w:val="heading 5"/>
    <w:basedOn w:val="Normale"/>
    <w:next w:val="Normale"/>
    <w:link w:val="Titolo5Carattere"/>
    <w:semiHidden/>
    <w:unhideWhenUsed/>
    <w:qFormat/>
    <w:rsid w:val="0025457B"/>
    <w:pPr>
      <w:keepNext/>
      <w:keepLines/>
      <w:spacing w:before="200"/>
      <w:outlineLvl w:val="4"/>
    </w:pPr>
    <w:rPr>
      <w:rFonts w:asciiTheme="majorHAnsi" w:eastAsiaTheme="majorEastAsia" w:hAnsiTheme="majorHAnsi" w:cstheme="majorBidi"/>
      <w:color w:val="243F60" w:themeColor="accent1" w:themeShade="7F"/>
    </w:rPr>
  </w:style>
  <w:style w:type="paragraph" w:styleId="Titolo8">
    <w:name w:val="heading 8"/>
    <w:basedOn w:val="Normale"/>
    <w:next w:val="Normale"/>
    <w:link w:val="Titolo8Carattere"/>
    <w:unhideWhenUsed/>
    <w:qFormat/>
    <w:rsid w:val="0005455A"/>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semiHidden/>
    <w:unhideWhenUsed/>
    <w:qFormat/>
    <w:rsid w:val="0005455A"/>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7B48FA"/>
    <w:pPr>
      <w:tabs>
        <w:tab w:val="center" w:pos="4819"/>
        <w:tab w:val="right" w:pos="9638"/>
      </w:tabs>
    </w:pPr>
  </w:style>
  <w:style w:type="paragraph" w:styleId="Pidipagina">
    <w:name w:val="footer"/>
    <w:basedOn w:val="Normale"/>
    <w:link w:val="PidipaginaCarattere"/>
    <w:rsid w:val="007B48FA"/>
    <w:pPr>
      <w:tabs>
        <w:tab w:val="center" w:pos="4819"/>
        <w:tab w:val="right" w:pos="9638"/>
      </w:tabs>
    </w:pPr>
  </w:style>
  <w:style w:type="character" w:customStyle="1" w:styleId="Titolo1Carattere">
    <w:name w:val="Titolo 1 Carattere"/>
    <w:basedOn w:val="Carpredefinitoparagrafo"/>
    <w:link w:val="Titolo1"/>
    <w:rsid w:val="00974977"/>
    <w:rPr>
      <w:rFonts w:ascii="Bookman Old Style" w:hAnsi="Bookman Old Style"/>
      <w:sz w:val="32"/>
    </w:rPr>
  </w:style>
  <w:style w:type="character" w:customStyle="1" w:styleId="Titolo2Carattere">
    <w:name w:val="Titolo 2 Carattere"/>
    <w:basedOn w:val="Carpredefinitoparagrafo"/>
    <w:link w:val="Titolo2"/>
    <w:semiHidden/>
    <w:rsid w:val="00974977"/>
    <w:rPr>
      <w:rFonts w:ascii="Courier New" w:hAnsi="Courier New"/>
      <w:b/>
      <w:sz w:val="22"/>
    </w:rPr>
  </w:style>
  <w:style w:type="character" w:styleId="Collegamentoipertestuale">
    <w:name w:val="Hyperlink"/>
    <w:basedOn w:val="Carpredefinitoparagrafo"/>
    <w:unhideWhenUsed/>
    <w:rsid w:val="00974977"/>
    <w:rPr>
      <w:color w:val="0000FF"/>
      <w:u w:val="single"/>
    </w:rPr>
  </w:style>
  <w:style w:type="character" w:customStyle="1" w:styleId="IntestazioneCarattere">
    <w:name w:val="Intestazione Carattere"/>
    <w:basedOn w:val="Carpredefinitoparagrafo"/>
    <w:link w:val="Intestazione"/>
    <w:rsid w:val="00974977"/>
    <w:rPr>
      <w:sz w:val="24"/>
      <w:szCs w:val="24"/>
    </w:rPr>
  </w:style>
  <w:style w:type="paragraph" w:styleId="Corpodeltesto">
    <w:name w:val="Body Text"/>
    <w:basedOn w:val="Normale"/>
    <w:link w:val="CorpodeltestoCarattere"/>
    <w:unhideWhenUsed/>
    <w:rsid w:val="00974977"/>
    <w:pPr>
      <w:jc w:val="both"/>
    </w:pPr>
    <w:rPr>
      <w:sz w:val="22"/>
    </w:rPr>
  </w:style>
  <w:style w:type="character" w:customStyle="1" w:styleId="CorpodeltestoCarattere">
    <w:name w:val="Corpo del testo Carattere"/>
    <w:basedOn w:val="Carpredefinitoparagrafo"/>
    <w:link w:val="Corpodeltesto"/>
    <w:rsid w:val="00974977"/>
    <w:rPr>
      <w:rFonts w:ascii="Courier New" w:hAnsi="Courier New"/>
      <w:sz w:val="22"/>
    </w:rPr>
  </w:style>
  <w:style w:type="paragraph" w:styleId="Corpodeltesto2">
    <w:name w:val="Body Text 2"/>
    <w:basedOn w:val="Normale"/>
    <w:link w:val="Corpodeltesto2Carattere"/>
    <w:unhideWhenUsed/>
    <w:rsid w:val="00974977"/>
    <w:rPr>
      <w:sz w:val="22"/>
    </w:rPr>
  </w:style>
  <w:style w:type="character" w:customStyle="1" w:styleId="Corpodeltesto2Carattere">
    <w:name w:val="Corpo del testo 2 Carattere"/>
    <w:basedOn w:val="Carpredefinitoparagrafo"/>
    <w:link w:val="Corpodeltesto2"/>
    <w:rsid w:val="00974977"/>
    <w:rPr>
      <w:rFonts w:ascii="Courier New" w:hAnsi="Courier New"/>
      <w:sz w:val="22"/>
    </w:rPr>
  </w:style>
  <w:style w:type="paragraph" w:styleId="Corpodeltesto3">
    <w:name w:val="Body Text 3"/>
    <w:basedOn w:val="Normale"/>
    <w:link w:val="Corpodeltesto3Carattere"/>
    <w:unhideWhenUsed/>
    <w:rsid w:val="00974977"/>
    <w:pPr>
      <w:jc w:val="center"/>
    </w:pPr>
    <w:rPr>
      <w:b/>
      <w:bCs/>
      <w:sz w:val="22"/>
    </w:rPr>
  </w:style>
  <w:style w:type="character" w:customStyle="1" w:styleId="Corpodeltesto3Carattere">
    <w:name w:val="Corpo del testo 3 Carattere"/>
    <w:basedOn w:val="Carpredefinitoparagrafo"/>
    <w:link w:val="Corpodeltesto3"/>
    <w:rsid w:val="00974977"/>
    <w:rPr>
      <w:rFonts w:ascii="Courier New" w:hAnsi="Courier New"/>
      <w:b/>
      <w:bCs/>
      <w:sz w:val="22"/>
    </w:rPr>
  </w:style>
  <w:style w:type="paragraph" w:styleId="Paragrafoelenco">
    <w:name w:val="List Paragraph"/>
    <w:basedOn w:val="Normale"/>
    <w:uiPriority w:val="34"/>
    <w:qFormat/>
    <w:rsid w:val="008E1DB8"/>
    <w:pPr>
      <w:ind w:left="720"/>
      <w:contextualSpacing/>
    </w:pPr>
  </w:style>
  <w:style w:type="character" w:customStyle="1" w:styleId="Titolo5Carattere">
    <w:name w:val="Titolo 5 Carattere"/>
    <w:basedOn w:val="Carpredefinitoparagrafo"/>
    <w:link w:val="Titolo5"/>
    <w:semiHidden/>
    <w:rsid w:val="0025457B"/>
    <w:rPr>
      <w:rFonts w:asciiTheme="majorHAnsi" w:eastAsiaTheme="majorEastAsia" w:hAnsiTheme="majorHAnsi" w:cstheme="majorBidi"/>
      <w:color w:val="243F60" w:themeColor="accent1" w:themeShade="7F"/>
    </w:rPr>
  </w:style>
  <w:style w:type="character" w:styleId="Enfasigrassetto">
    <w:name w:val="Strong"/>
    <w:basedOn w:val="Carpredefinitoparagrafo"/>
    <w:uiPriority w:val="22"/>
    <w:qFormat/>
    <w:rsid w:val="0025457B"/>
    <w:rPr>
      <w:b/>
      <w:bCs/>
    </w:rPr>
  </w:style>
  <w:style w:type="character" w:customStyle="1" w:styleId="Titolo8Carattere">
    <w:name w:val="Titolo 8 Carattere"/>
    <w:basedOn w:val="Carpredefinitoparagrafo"/>
    <w:link w:val="Titolo8"/>
    <w:rsid w:val="0005455A"/>
    <w:rPr>
      <w:rFonts w:asciiTheme="majorHAnsi" w:eastAsiaTheme="majorEastAsia" w:hAnsiTheme="majorHAnsi" w:cstheme="majorBidi"/>
      <w:color w:val="404040" w:themeColor="text1" w:themeTint="BF"/>
    </w:rPr>
  </w:style>
  <w:style w:type="character" w:customStyle="1" w:styleId="Titolo9Carattere">
    <w:name w:val="Titolo 9 Carattere"/>
    <w:basedOn w:val="Carpredefinitoparagrafo"/>
    <w:link w:val="Titolo9"/>
    <w:semiHidden/>
    <w:rsid w:val="0005455A"/>
    <w:rPr>
      <w:rFonts w:asciiTheme="majorHAnsi" w:eastAsiaTheme="majorEastAsia" w:hAnsiTheme="majorHAnsi" w:cstheme="majorBidi"/>
      <w:i/>
      <w:iCs/>
      <w:color w:val="404040" w:themeColor="text1" w:themeTint="BF"/>
    </w:rPr>
  </w:style>
  <w:style w:type="character" w:customStyle="1" w:styleId="PidipaginaCarattere">
    <w:name w:val="Piè di pagina Carattere"/>
    <w:basedOn w:val="Carpredefinitoparagrafo"/>
    <w:link w:val="Pidipagina"/>
    <w:rsid w:val="00A01FF2"/>
    <w:rPr>
      <w:rFonts w:ascii="Courier New" w:hAnsi="Courier New"/>
    </w:rPr>
  </w:style>
  <w:style w:type="paragraph" w:styleId="Sommario1">
    <w:name w:val="toc 1"/>
    <w:basedOn w:val="Normale"/>
    <w:next w:val="Normale"/>
    <w:autoRedefine/>
    <w:rsid w:val="00023064"/>
    <w:pPr>
      <w:jc w:val="both"/>
    </w:pPr>
    <w:rPr>
      <w:rFonts w:ascii="Times New Roman" w:hAnsi="Times New Roman"/>
      <w:bCs/>
      <w:sz w:val="24"/>
    </w:rPr>
  </w:style>
  <w:style w:type="paragraph" w:styleId="Testofumetto">
    <w:name w:val="Balloon Text"/>
    <w:basedOn w:val="Normale"/>
    <w:link w:val="TestofumettoCarattere"/>
    <w:rsid w:val="00E50FAA"/>
    <w:rPr>
      <w:rFonts w:ascii="Tahoma" w:hAnsi="Tahoma" w:cs="Tahoma"/>
      <w:sz w:val="16"/>
      <w:szCs w:val="16"/>
    </w:rPr>
  </w:style>
  <w:style w:type="character" w:customStyle="1" w:styleId="TestofumettoCarattere">
    <w:name w:val="Testo fumetto Carattere"/>
    <w:basedOn w:val="Carpredefinitoparagrafo"/>
    <w:link w:val="Testofumetto"/>
    <w:rsid w:val="00E50FAA"/>
    <w:rPr>
      <w:rFonts w:ascii="Tahoma" w:hAnsi="Tahoma" w:cs="Tahoma"/>
      <w:sz w:val="16"/>
      <w:szCs w:val="16"/>
    </w:rPr>
  </w:style>
  <w:style w:type="paragraph" w:styleId="Citazioneintensa">
    <w:name w:val="Intense Quote"/>
    <w:basedOn w:val="Normale"/>
    <w:next w:val="Normale"/>
    <w:link w:val="CitazioneintensaCarattere"/>
    <w:uiPriority w:val="30"/>
    <w:qFormat/>
    <w:rsid w:val="00C20D42"/>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20D42"/>
    <w:rPr>
      <w:rFonts w:ascii="Courier New" w:hAnsi="Courier New"/>
      <w:b/>
      <w:bCs/>
      <w:i/>
      <w:iCs/>
      <w:color w:val="4F81BD" w:themeColor="accent1"/>
    </w:rPr>
  </w:style>
  <w:style w:type="character" w:styleId="Titolodellibro">
    <w:name w:val="Book Title"/>
    <w:basedOn w:val="Carpredefinitoparagrafo"/>
    <w:uiPriority w:val="33"/>
    <w:qFormat/>
    <w:rsid w:val="00F70BD2"/>
    <w:rPr>
      <w:b/>
      <w:bCs/>
      <w:smallCaps/>
      <w:spacing w:val="5"/>
    </w:rPr>
  </w:style>
  <w:style w:type="character" w:styleId="Numeropagina">
    <w:name w:val="page number"/>
    <w:basedOn w:val="Carpredefinitoparagrafo"/>
    <w:rsid w:val="0029732F"/>
  </w:style>
  <w:style w:type="paragraph" w:styleId="Titolo">
    <w:name w:val="Title"/>
    <w:basedOn w:val="Normale"/>
    <w:link w:val="TitoloCarattere"/>
    <w:qFormat/>
    <w:rsid w:val="0029732F"/>
    <w:pPr>
      <w:ind w:left="709"/>
      <w:jc w:val="center"/>
    </w:pPr>
    <w:rPr>
      <w:rFonts w:ascii="Arial" w:hAnsi="Arial" w:cs="Arial"/>
      <w:b/>
      <w:u w:val="single"/>
    </w:rPr>
  </w:style>
  <w:style w:type="character" w:customStyle="1" w:styleId="TitoloCarattere">
    <w:name w:val="Titolo Carattere"/>
    <w:basedOn w:val="Carpredefinitoparagrafo"/>
    <w:link w:val="Titolo"/>
    <w:rsid w:val="0029732F"/>
    <w:rPr>
      <w:rFonts w:ascii="Arial" w:hAnsi="Arial" w:cs="Arial"/>
      <w:b/>
      <w:u w:val="single"/>
    </w:rPr>
  </w:style>
  <w:style w:type="paragraph" w:styleId="Testonotaapidipagina">
    <w:name w:val="footnote text"/>
    <w:basedOn w:val="Normale"/>
    <w:link w:val="TestonotaapidipaginaCarattere"/>
    <w:uiPriority w:val="99"/>
    <w:rsid w:val="0029732F"/>
    <w:rPr>
      <w:rFonts w:ascii="Times New Roman" w:hAnsi="Times New Roman"/>
    </w:rPr>
  </w:style>
  <w:style w:type="character" w:customStyle="1" w:styleId="TestonotaapidipaginaCarattere">
    <w:name w:val="Testo nota a piè di pagina Carattere"/>
    <w:basedOn w:val="Carpredefinitoparagrafo"/>
    <w:link w:val="Testonotaapidipagina"/>
    <w:uiPriority w:val="99"/>
    <w:rsid w:val="0029732F"/>
  </w:style>
  <w:style w:type="character" w:styleId="Rimandonotaapidipagina">
    <w:name w:val="footnote reference"/>
    <w:basedOn w:val="Carpredefinitoparagrafo"/>
    <w:rsid w:val="00643F6D"/>
    <w:rPr>
      <w:vertAlign w:val="superscript"/>
    </w:rPr>
  </w:style>
  <w:style w:type="paragraph" w:styleId="PreformattatoHTML">
    <w:name w:val="HTML Preformatted"/>
    <w:basedOn w:val="Normale"/>
    <w:link w:val="PreformattatoHTMLCarattere"/>
    <w:uiPriority w:val="99"/>
    <w:unhideWhenUsed/>
    <w:rsid w:val="006B32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rPr>
  </w:style>
  <w:style w:type="character" w:customStyle="1" w:styleId="PreformattatoHTMLCarattere">
    <w:name w:val="Preformattato HTML Carattere"/>
    <w:basedOn w:val="Carpredefinitoparagrafo"/>
    <w:link w:val="PreformattatoHTML"/>
    <w:uiPriority w:val="99"/>
    <w:rsid w:val="006B32FF"/>
    <w:rPr>
      <w:rFonts w:ascii="Courier New" w:hAnsi="Courier New" w:cs="Courier New"/>
    </w:rPr>
  </w:style>
  <w:style w:type="paragraph" w:customStyle="1" w:styleId="Kurztext">
    <w:name w:val="Kurztext"/>
    <w:basedOn w:val="Normale"/>
    <w:next w:val="Normale"/>
    <w:rsid w:val="00DF0A2F"/>
    <w:pPr>
      <w:overflowPunct w:val="0"/>
      <w:autoSpaceDE w:val="0"/>
      <w:autoSpaceDN w:val="0"/>
      <w:adjustRightInd w:val="0"/>
      <w:textAlignment w:val="baseline"/>
    </w:pPr>
    <w:rPr>
      <w:rFonts w:ascii="Arial" w:hAnsi="Arial" w:cs="Arial"/>
      <w:snapToGrid w:val="0"/>
      <w:sz w:val="22"/>
      <w:szCs w:val="22"/>
      <w:lang w:val="de-DE"/>
    </w:rPr>
  </w:style>
  <w:style w:type="paragraph" w:customStyle="1" w:styleId="kd-an-lv">
    <w:name w:val="kd-an-lv"/>
    <w:basedOn w:val="Normale"/>
    <w:rsid w:val="00DF0A2F"/>
    <w:pPr>
      <w:tabs>
        <w:tab w:val="left" w:pos="1134"/>
        <w:tab w:val="left" w:pos="1758"/>
        <w:tab w:val="left" w:pos="4253"/>
        <w:tab w:val="right" w:pos="6974"/>
      </w:tabs>
      <w:overflowPunct w:val="0"/>
      <w:autoSpaceDE w:val="0"/>
      <w:autoSpaceDN w:val="0"/>
      <w:adjustRightInd w:val="0"/>
      <w:ind w:left="1758" w:right="2041" w:hanging="1758"/>
      <w:jc w:val="both"/>
      <w:textAlignment w:val="baseline"/>
    </w:pPr>
    <w:rPr>
      <w:rFonts w:ascii="Arial" w:hAnsi="Arial" w:cs="Arial"/>
      <w:snapToGrid w:val="0"/>
      <w:sz w:val="22"/>
      <w:szCs w:val="22"/>
      <w:lang w:val="de-DE"/>
    </w:rPr>
  </w:style>
</w:styles>
</file>

<file path=word/webSettings.xml><?xml version="1.0" encoding="utf-8"?>
<w:webSettings xmlns:r="http://schemas.openxmlformats.org/officeDocument/2006/relationships" xmlns:w="http://schemas.openxmlformats.org/wordprocessingml/2006/main">
  <w:divs>
    <w:div w:id="65884533">
      <w:bodyDiv w:val="1"/>
      <w:marLeft w:val="0"/>
      <w:marRight w:val="0"/>
      <w:marTop w:val="0"/>
      <w:marBottom w:val="0"/>
      <w:divBdr>
        <w:top w:val="none" w:sz="0" w:space="0" w:color="auto"/>
        <w:left w:val="none" w:sz="0" w:space="0" w:color="auto"/>
        <w:bottom w:val="none" w:sz="0" w:space="0" w:color="auto"/>
        <w:right w:val="none" w:sz="0" w:space="0" w:color="auto"/>
      </w:divBdr>
    </w:div>
    <w:div w:id="133766473">
      <w:bodyDiv w:val="1"/>
      <w:marLeft w:val="0"/>
      <w:marRight w:val="0"/>
      <w:marTop w:val="0"/>
      <w:marBottom w:val="0"/>
      <w:divBdr>
        <w:top w:val="none" w:sz="0" w:space="0" w:color="auto"/>
        <w:left w:val="none" w:sz="0" w:space="0" w:color="auto"/>
        <w:bottom w:val="none" w:sz="0" w:space="0" w:color="auto"/>
        <w:right w:val="none" w:sz="0" w:space="0" w:color="auto"/>
      </w:divBdr>
    </w:div>
    <w:div w:id="280848037">
      <w:bodyDiv w:val="1"/>
      <w:marLeft w:val="0"/>
      <w:marRight w:val="0"/>
      <w:marTop w:val="0"/>
      <w:marBottom w:val="0"/>
      <w:divBdr>
        <w:top w:val="none" w:sz="0" w:space="0" w:color="auto"/>
        <w:left w:val="none" w:sz="0" w:space="0" w:color="auto"/>
        <w:bottom w:val="none" w:sz="0" w:space="0" w:color="auto"/>
        <w:right w:val="none" w:sz="0" w:space="0" w:color="auto"/>
      </w:divBdr>
    </w:div>
    <w:div w:id="430010151">
      <w:bodyDiv w:val="1"/>
      <w:marLeft w:val="0"/>
      <w:marRight w:val="0"/>
      <w:marTop w:val="0"/>
      <w:marBottom w:val="0"/>
      <w:divBdr>
        <w:top w:val="none" w:sz="0" w:space="0" w:color="auto"/>
        <w:left w:val="none" w:sz="0" w:space="0" w:color="auto"/>
        <w:bottom w:val="none" w:sz="0" w:space="0" w:color="auto"/>
        <w:right w:val="none" w:sz="0" w:space="0" w:color="auto"/>
      </w:divBdr>
    </w:div>
    <w:div w:id="447354332">
      <w:bodyDiv w:val="1"/>
      <w:marLeft w:val="0"/>
      <w:marRight w:val="0"/>
      <w:marTop w:val="0"/>
      <w:marBottom w:val="0"/>
      <w:divBdr>
        <w:top w:val="none" w:sz="0" w:space="0" w:color="auto"/>
        <w:left w:val="none" w:sz="0" w:space="0" w:color="auto"/>
        <w:bottom w:val="none" w:sz="0" w:space="0" w:color="auto"/>
        <w:right w:val="none" w:sz="0" w:space="0" w:color="auto"/>
      </w:divBdr>
    </w:div>
    <w:div w:id="516427315">
      <w:bodyDiv w:val="1"/>
      <w:marLeft w:val="0"/>
      <w:marRight w:val="0"/>
      <w:marTop w:val="0"/>
      <w:marBottom w:val="0"/>
      <w:divBdr>
        <w:top w:val="none" w:sz="0" w:space="0" w:color="auto"/>
        <w:left w:val="none" w:sz="0" w:space="0" w:color="auto"/>
        <w:bottom w:val="none" w:sz="0" w:space="0" w:color="auto"/>
        <w:right w:val="none" w:sz="0" w:space="0" w:color="auto"/>
      </w:divBdr>
    </w:div>
    <w:div w:id="554391312">
      <w:bodyDiv w:val="1"/>
      <w:marLeft w:val="0"/>
      <w:marRight w:val="0"/>
      <w:marTop w:val="0"/>
      <w:marBottom w:val="0"/>
      <w:divBdr>
        <w:top w:val="none" w:sz="0" w:space="0" w:color="auto"/>
        <w:left w:val="none" w:sz="0" w:space="0" w:color="auto"/>
        <w:bottom w:val="none" w:sz="0" w:space="0" w:color="auto"/>
        <w:right w:val="none" w:sz="0" w:space="0" w:color="auto"/>
      </w:divBdr>
      <w:divsChild>
        <w:div w:id="448743940">
          <w:marLeft w:val="0"/>
          <w:marRight w:val="0"/>
          <w:marTop w:val="0"/>
          <w:marBottom w:val="0"/>
          <w:divBdr>
            <w:top w:val="none" w:sz="0" w:space="0" w:color="auto"/>
            <w:left w:val="none" w:sz="0" w:space="0" w:color="auto"/>
            <w:bottom w:val="none" w:sz="0" w:space="0" w:color="auto"/>
            <w:right w:val="none" w:sz="0" w:space="0" w:color="auto"/>
          </w:divBdr>
          <w:divsChild>
            <w:div w:id="1319188635">
              <w:marLeft w:val="0"/>
              <w:marRight w:val="0"/>
              <w:marTop w:val="0"/>
              <w:marBottom w:val="0"/>
              <w:divBdr>
                <w:top w:val="none" w:sz="0" w:space="0" w:color="auto"/>
                <w:left w:val="none" w:sz="0" w:space="0" w:color="auto"/>
                <w:bottom w:val="none" w:sz="0" w:space="0" w:color="auto"/>
                <w:right w:val="none" w:sz="0" w:space="0" w:color="auto"/>
              </w:divBdr>
              <w:divsChild>
                <w:div w:id="1228027029">
                  <w:marLeft w:val="0"/>
                  <w:marRight w:val="0"/>
                  <w:marTop w:val="0"/>
                  <w:marBottom w:val="0"/>
                  <w:divBdr>
                    <w:top w:val="none" w:sz="0" w:space="0" w:color="auto"/>
                    <w:left w:val="none" w:sz="0" w:space="0" w:color="auto"/>
                    <w:bottom w:val="none" w:sz="0" w:space="0" w:color="auto"/>
                    <w:right w:val="none" w:sz="0" w:space="0" w:color="auto"/>
                  </w:divBdr>
                  <w:divsChild>
                    <w:div w:id="5733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1906763">
      <w:bodyDiv w:val="1"/>
      <w:marLeft w:val="0"/>
      <w:marRight w:val="0"/>
      <w:marTop w:val="0"/>
      <w:marBottom w:val="0"/>
      <w:divBdr>
        <w:top w:val="none" w:sz="0" w:space="0" w:color="auto"/>
        <w:left w:val="none" w:sz="0" w:space="0" w:color="auto"/>
        <w:bottom w:val="none" w:sz="0" w:space="0" w:color="auto"/>
        <w:right w:val="none" w:sz="0" w:space="0" w:color="auto"/>
      </w:divBdr>
      <w:divsChild>
        <w:div w:id="1571689591">
          <w:marLeft w:val="0"/>
          <w:marRight w:val="0"/>
          <w:marTop w:val="0"/>
          <w:marBottom w:val="0"/>
          <w:divBdr>
            <w:top w:val="none" w:sz="0" w:space="0" w:color="auto"/>
            <w:left w:val="none" w:sz="0" w:space="0" w:color="auto"/>
            <w:bottom w:val="none" w:sz="0" w:space="0" w:color="auto"/>
            <w:right w:val="none" w:sz="0" w:space="0" w:color="auto"/>
          </w:divBdr>
          <w:divsChild>
            <w:div w:id="1972007443">
              <w:marLeft w:val="0"/>
              <w:marRight w:val="0"/>
              <w:marTop w:val="0"/>
              <w:marBottom w:val="0"/>
              <w:divBdr>
                <w:top w:val="none" w:sz="0" w:space="0" w:color="auto"/>
                <w:left w:val="none" w:sz="0" w:space="0" w:color="auto"/>
                <w:bottom w:val="none" w:sz="0" w:space="0" w:color="auto"/>
                <w:right w:val="none" w:sz="0" w:space="0" w:color="auto"/>
              </w:divBdr>
              <w:divsChild>
                <w:div w:id="442724146">
                  <w:marLeft w:val="0"/>
                  <w:marRight w:val="0"/>
                  <w:marTop w:val="0"/>
                  <w:marBottom w:val="0"/>
                  <w:divBdr>
                    <w:top w:val="none" w:sz="0" w:space="0" w:color="auto"/>
                    <w:left w:val="none" w:sz="0" w:space="0" w:color="auto"/>
                    <w:bottom w:val="none" w:sz="0" w:space="0" w:color="auto"/>
                    <w:right w:val="none" w:sz="0" w:space="0" w:color="auto"/>
                  </w:divBdr>
                  <w:divsChild>
                    <w:div w:id="50764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4276902">
      <w:bodyDiv w:val="1"/>
      <w:marLeft w:val="0"/>
      <w:marRight w:val="0"/>
      <w:marTop w:val="0"/>
      <w:marBottom w:val="0"/>
      <w:divBdr>
        <w:top w:val="none" w:sz="0" w:space="0" w:color="auto"/>
        <w:left w:val="none" w:sz="0" w:space="0" w:color="auto"/>
        <w:bottom w:val="none" w:sz="0" w:space="0" w:color="auto"/>
        <w:right w:val="none" w:sz="0" w:space="0" w:color="auto"/>
      </w:divBdr>
    </w:div>
    <w:div w:id="972372258">
      <w:bodyDiv w:val="1"/>
      <w:marLeft w:val="0"/>
      <w:marRight w:val="0"/>
      <w:marTop w:val="0"/>
      <w:marBottom w:val="0"/>
      <w:divBdr>
        <w:top w:val="none" w:sz="0" w:space="0" w:color="auto"/>
        <w:left w:val="none" w:sz="0" w:space="0" w:color="auto"/>
        <w:bottom w:val="none" w:sz="0" w:space="0" w:color="auto"/>
        <w:right w:val="none" w:sz="0" w:space="0" w:color="auto"/>
      </w:divBdr>
    </w:div>
    <w:div w:id="1027100870">
      <w:bodyDiv w:val="1"/>
      <w:marLeft w:val="0"/>
      <w:marRight w:val="0"/>
      <w:marTop w:val="0"/>
      <w:marBottom w:val="0"/>
      <w:divBdr>
        <w:top w:val="none" w:sz="0" w:space="0" w:color="auto"/>
        <w:left w:val="none" w:sz="0" w:space="0" w:color="auto"/>
        <w:bottom w:val="none" w:sz="0" w:space="0" w:color="auto"/>
        <w:right w:val="none" w:sz="0" w:space="0" w:color="auto"/>
      </w:divBdr>
      <w:divsChild>
        <w:div w:id="1976055850">
          <w:marLeft w:val="0"/>
          <w:marRight w:val="0"/>
          <w:marTop w:val="0"/>
          <w:marBottom w:val="0"/>
          <w:divBdr>
            <w:top w:val="none" w:sz="0" w:space="0" w:color="auto"/>
            <w:left w:val="none" w:sz="0" w:space="0" w:color="auto"/>
            <w:bottom w:val="none" w:sz="0" w:space="0" w:color="auto"/>
            <w:right w:val="none" w:sz="0" w:space="0" w:color="auto"/>
          </w:divBdr>
          <w:divsChild>
            <w:div w:id="1607149597">
              <w:marLeft w:val="0"/>
              <w:marRight w:val="0"/>
              <w:marTop w:val="0"/>
              <w:marBottom w:val="0"/>
              <w:divBdr>
                <w:top w:val="none" w:sz="0" w:space="0" w:color="auto"/>
                <w:left w:val="none" w:sz="0" w:space="0" w:color="auto"/>
                <w:bottom w:val="none" w:sz="0" w:space="0" w:color="auto"/>
                <w:right w:val="none" w:sz="0" w:space="0" w:color="auto"/>
              </w:divBdr>
              <w:divsChild>
                <w:div w:id="602958204">
                  <w:marLeft w:val="0"/>
                  <w:marRight w:val="0"/>
                  <w:marTop w:val="0"/>
                  <w:marBottom w:val="0"/>
                  <w:divBdr>
                    <w:top w:val="none" w:sz="0" w:space="0" w:color="auto"/>
                    <w:left w:val="none" w:sz="0" w:space="0" w:color="auto"/>
                    <w:bottom w:val="none" w:sz="0" w:space="0" w:color="auto"/>
                    <w:right w:val="none" w:sz="0" w:space="0" w:color="auto"/>
                  </w:divBdr>
                  <w:divsChild>
                    <w:div w:id="472451430">
                      <w:marLeft w:val="0"/>
                      <w:marRight w:val="0"/>
                      <w:marTop w:val="0"/>
                      <w:marBottom w:val="0"/>
                      <w:divBdr>
                        <w:top w:val="none" w:sz="0" w:space="0" w:color="auto"/>
                        <w:left w:val="none" w:sz="0" w:space="0" w:color="auto"/>
                        <w:bottom w:val="none" w:sz="0" w:space="0" w:color="auto"/>
                        <w:right w:val="none" w:sz="0" w:space="0" w:color="auto"/>
                      </w:divBdr>
                      <w:divsChild>
                        <w:div w:id="22402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3132372">
      <w:bodyDiv w:val="1"/>
      <w:marLeft w:val="0"/>
      <w:marRight w:val="0"/>
      <w:marTop w:val="0"/>
      <w:marBottom w:val="0"/>
      <w:divBdr>
        <w:top w:val="none" w:sz="0" w:space="0" w:color="auto"/>
        <w:left w:val="none" w:sz="0" w:space="0" w:color="auto"/>
        <w:bottom w:val="none" w:sz="0" w:space="0" w:color="auto"/>
        <w:right w:val="none" w:sz="0" w:space="0" w:color="auto"/>
      </w:divBdr>
    </w:div>
    <w:div w:id="1293367750">
      <w:bodyDiv w:val="1"/>
      <w:marLeft w:val="0"/>
      <w:marRight w:val="0"/>
      <w:marTop w:val="0"/>
      <w:marBottom w:val="0"/>
      <w:divBdr>
        <w:top w:val="none" w:sz="0" w:space="0" w:color="auto"/>
        <w:left w:val="none" w:sz="0" w:space="0" w:color="auto"/>
        <w:bottom w:val="none" w:sz="0" w:space="0" w:color="auto"/>
        <w:right w:val="none" w:sz="0" w:space="0" w:color="auto"/>
      </w:divBdr>
    </w:div>
    <w:div w:id="1348753463">
      <w:bodyDiv w:val="1"/>
      <w:marLeft w:val="0"/>
      <w:marRight w:val="0"/>
      <w:marTop w:val="0"/>
      <w:marBottom w:val="0"/>
      <w:divBdr>
        <w:top w:val="none" w:sz="0" w:space="0" w:color="auto"/>
        <w:left w:val="none" w:sz="0" w:space="0" w:color="auto"/>
        <w:bottom w:val="none" w:sz="0" w:space="0" w:color="auto"/>
        <w:right w:val="none" w:sz="0" w:space="0" w:color="auto"/>
      </w:divBdr>
      <w:divsChild>
        <w:div w:id="108663725">
          <w:marLeft w:val="0"/>
          <w:marRight w:val="0"/>
          <w:marTop w:val="0"/>
          <w:marBottom w:val="0"/>
          <w:divBdr>
            <w:top w:val="none" w:sz="0" w:space="0" w:color="auto"/>
            <w:left w:val="none" w:sz="0" w:space="0" w:color="auto"/>
            <w:bottom w:val="none" w:sz="0" w:space="0" w:color="auto"/>
            <w:right w:val="none" w:sz="0" w:space="0" w:color="auto"/>
          </w:divBdr>
          <w:divsChild>
            <w:div w:id="1612321663">
              <w:marLeft w:val="0"/>
              <w:marRight w:val="0"/>
              <w:marTop w:val="0"/>
              <w:marBottom w:val="125"/>
              <w:divBdr>
                <w:top w:val="none" w:sz="0" w:space="0" w:color="auto"/>
                <w:left w:val="none" w:sz="0" w:space="0" w:color="auto"/>
                <w:bottom w:val="none" w:sz="0" w:space="0" w:color="auto"/>
                <w:right w:val="none" w:sz="0" w:space="0" w:color="auto"/>
              </w:divBdr>
              <w:divsChild>
                <w:div w:id="559101094">
                  <w:marLeft w:val="0"/>
                  <w:marRight w:val="0"/>
                  <w:marTop w:val="0"/>
                  <w:marBottom w:val="0"/>
                  <w:divBdr>
                    <w:top w:val="none" w:sz="0" w:space="0" w:color="auto"/>
                    <w:left w:val="none" w:sz="0" w:space="0" w:color="auto"/>
                    <w:bottom w:val="none" w:sz="0" w:space="0" w:color="auto"/>
                    <w:right w:val="none" w:sz="0" w:space="0" w:color="auto"/>
                  </w:divBdr>
                  <w:divsChild>
                    <w:div w:id="482820842">
                      <w:marLeft w:val="0"/>
                      <w:marRight w:val="0"/>
                      <w:marTop w:val="0"/>
                      <w:marBottom w:val="0"/>
                      <w:divBdr>
                        <w:top w:val="none" w:sz="0" w:space="0" w:color="auto"/>
                        <w:left w:val="none" w:sz="0" w:space="0" w:color="auto"/>
                        <w:bottom w:val="none" w:sz="0" w:space="0" w:color="auto"/>
                        <w:right w:val="none" w:sz="0" w:space="0" w:color="auto"/>
                      </w:divBdr>
                      <w:divsChild>
                        <w:div w:id="214488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1393170">
      <w:bodyDiv w:val="1"/>
      <w:marLeft w:val="0"/>
      <w:marRight w:val="0"/>
      <w:marTop w:val="0"/>
      <w:marBottom w:val="0"/>
      <w:divBdr>
        <w:top w:val="none" w:sz="0" w:space="0" w:color="auto"/>
        <w:left w:val="none" w:sz="0" w:space="0" w:color="auto"/>
        <w:bottom w:val="none" w:sz="0" w:space="0" w:color="auto"/>
        <w:right w:val="none" w:sz="0" w:space="0" w:color="auto"/>
      </w:divBdr>
      <w:divsChild>
        <w:div w:id="825442544">
          <w:marLeft w:val="576"/>
          <w:marRight w:val="576"/>
          <w:marTop w:val="0"/>
          <w:marBottom w:val="0"/>
          <w:divBdr>
            <w:top w:val="none" w:sz="0" w:space="0" w:color="auto"/>
            <w:left w:val="none" w:sz="0" w:space="0" w:color="auto"/>
            <w:bottom w:val="none" w:sz="0" w:space="0" w:color="auto"/>
            <w:right w:val="none" w:sz="0" w:space="0" w:color="auto"/>
          </w:divBdr>
          <w:divsChild>
            <w:div w:id="1536187620">
              <w:marLeft w:val="0"/>
              <w:marRight w:val="0"/>
              <w:marTop w:val="0"/>
              <w:marBottom w:val="0"/>
              <w:divBdr>
                <w:top w:val="none" w:sz="0" w:space="0" w:color="auto"/>
                <w:left w:val="none" w:sz="0" w:space="0" w:color="auto"/>
                <w:bottom w:val="none" w:sz="0" w:space="0" w:color="auto"/>
                <w:right w:val="none" w:sz="0" w:space="0" w:color="auto"/>
              </w:divBdr>
              <w:divsChild>
                <w:div w:id="202593882">
                  <w:marLeft w:val="0"/>
                  <w:marRight w:val="0"/>
                  <w:marTop w:val="0"/>
                  <w:marBottom w:val="240"/>
                  <w:divBdr>
                    <w:top w:val="none" w:sz="0" w:space="0" w:color="auto"/>
                    <w:left w:val="none" w:sz="0" w:space="0" w:color="auto"/>
                    <w:bottom w:val="none" w:sz="0" w:space="0" w:color="auto"/>
                    <w:right w:val="none" w:sz="0" w:space="0" w:color="auto"/>
                  </w:divBdr>
                  <w:divsChild>
                    <w:div w:id="14811198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1438406295">
      <w:bodyDiv w:val="1"/>
      <w:marLeft w:val="0"/>
      <w:marRight w:val="0"/>
      <w:marTop w:val="0"/>
      <w:marBottom w:val="0"/>
      <w:divBdr>
        <w:top w:val="none" w:sz="0" w:space="0" w:color="auto"/>
        <w:left w:val="none" w:sz="0" w:space="0" w:color="auto"/>
        <w:bottom w:val="none" w:sz="0" w:space="0" w:color="auto"/>
        <w:right w:val="none" w:sz="0" w:space="0" w:color="auto"/>
      </w:divBdr>
    </w:div>
    <w:div w:id="1498183598">
      <w:bodyDiv w:val="1"/>
      <w:marLeft w:val="0"/>
      <w:marRight w:val="0"/>
      <w:marTop w:val="0"/>
      <w:marBottom w:val="0"/>
      <w:divBdr>
        <w:top w:val="none" w:sz="0" w:space="0" w:color="auto"/>
        <w:left w:val="none" w:sz="0" w:space="0" w:color="auto"/>
        <w:bottom w:val="none" w:sz="0" w:space="0" w:color="auto"/>
        <w:right w:val="none" w:sz="0" w:space="0" w:color="auto"/>
      </w:divBdr>
    </w:div>
    <w:div w:id="1932003344">
      <w:bodyDiv w:val="1"/>
      <w:marLeft w:val="0"/>
      <w:marRight w:val="0"/>
      <w:marTop w:val="0"/>
      <w:marBottom w:val="0"/>
      <w:divBdr>
        <w:top w:val="none" w:sz="0" w:space="0" w:color="auto"/>
        <w:left w:val="none" w:sz="0" w:space="0" w:color="auto"/>
        <w:bottom w:val="none" w:sz="0" w:space="0" w:color="auto"/>
        <w:right w:val="none" w:sz="0" w:space="0" w:color="auto"/>
      </w:divBdr>
    </w:div>
    <w:div w:id="1982689274">
      <w:bodyDiv w:val="1"/>
      <w:marLeft w:val="0"/>
      <w:marRight w:val="0"/>
      <w:marTop w:val="0"/>
      <w:marBottom w:val="0"/>
      <w:divBdr>
        <w:top w:val="none" w:sz="0" w:space="0" w:color="auto"/>
        <w:left w:val="none" w:sz="0" w:space="0" w:color="auto"/>
        <w:bottom w:val="none" w:sz="0" w:space="0" w:color="auto"/>
        <w:right w:val="none" w:sz="0" w:space="0" w:color="auto"/>
      </w:divBdr>
    </w:div>
    <w:div w:id="2051221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com/info/norme/statali/2000_0445.ht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gi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CB2D-D682-4FDB-AAC1-3DEC0642F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3669</Words>
  <Characters>21103</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24723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cp:lastPrinted>2015-05-08T11:15:00Z</cp:lastPrinted>
  <dcterms:created xsi:type="dcterms:W3CDTF">2015-05-08T11:01:00Z</dcterms:created>
  <dcterms:modified xsi:type="dcterms:W3CDTF">2015-05-08T11:22:00Z</dcterms:modified>
</cp:coreProperties>
</file>